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0753" w:type="dxa"/>
        <w:tblLayout w:type="fixed"/>
        <w:tblCellMar>
          <w:left w:w="71" w:type="dxa"/>
          <w:right w:w="71" w:type="dxa"/>
        </w:tblCellMar>
        <w:tblLook w:val="0000" w:firstRow="0" w:lastRow="0" w:firstColumn="0" w:lastColumn="0" w:noHBand="0" w:noVBand="0"/>
      </w:tblPr>
      <w:tblGrid>
        <w:gridCol w:w="5600"/>
        <w:gridCol w:w="3969"/>
        <w:gridCol w:w="7133"/>
        <w:gridCol w:w="4051"/>
      </w:tblGrid>
      <w:tr w:rsidR="00C92ECE">
        <w:tc>
          <w:tcPr>
            <w:tcW w:w="5600" w:type="dxa"/>
          </w:tcPr>
          <w:p w:rsidR="00C92ECE" w:rsidRDefault="00F65D18">
            <w:pPr>
              <w:widowControl w:val="0"/>
              <w:tabs>
                <w:tab w:val="left" w:pos="3544"/>
              </w:tabs>
              <w:ind w:right="142"/>
              <w:jc w:val="right"/>
              <w:rPr>
                <w:rFonts w:ascii="Arial" w:hAnsi="Arial"/>
                <w:caps/>
                <w:position w:val="34"/>
                <w:sz w:val="28"/>
              </w:rPr>
            </w:pPr>
            <w:r>
              <w:rPr>
                <w:rFonts w:ascii="Arial" w:hAnsi="Arial"/>
                <w:caps/>
                <w:noProof/>
                <w:position w:val="34"/>
                <w:sz w:val="28"/>
              </w:rPr>
              <w:drawing>
                <wp:inline distT="0" distB="0" distL="0" distR="0">
                  <wp:extent cx="924560" cy="793750"/>
                  <wp:effectExtent l="0" t="0" r="8890" b="6350"/>
                  <wp:docPr id="1"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p w:rsidR="00C92ECE" w:rsidRPr="00A40413" w:rsidRDefault="00C92ECE" w:rsidP="00A40413">
            <w:pPr>
              <w:tabs>
                <w:tab w:val="left" w:pos="3544"/>
              </w:tabs>
              <w:rPr>
                <w:rFonts w:ascii="Arial" w:hAnsi="Arial"/>
                <w:sz w:val="28"/>
              </w:rPr>
            </w:pPr>
            <w:r>
              <w:rPr>
                <w:rFonts w:ascii="Arial" w:hAnsi="Arial"/>
                <w:sz w:val="28"/>
              </w:rPr>
              <w:tab/>
            </w:r>
          </w:p>
        </w:tc>
        <w:tc>
          <w:tcPr>
            <w:tcW w:w="3969" w:type="dxa"/>
          </w:tcPr>
          <w:p w:rsidR="00C92ECE" w:rsidRDefault="00C92ECE">
            <w:pPr>
              <w:widowControl w:val="0"/>
              <w:tabs>
                <w:tab w:val="left" w:pos="3544"/>
              </w:tabs>
              <w:ind w:right="142"/>
              <w:jc w:val="right"/>
              <w:rPr>
                <w:rFonts w:ascii="Arial" w:hAnsi="Arial"/>
                <w:caps/>
                <w:sz w:val="28"/>
              </w:rPr>
            </w:pPr>
          </w:p>
          <w:p w:rsidR="00C92ECE" w:rsidRPr="007A0279" w:rsidRDefault="00C92ECE">
            <w:pPr>
              <w:pStyle w:val="berschrift3"/>
              <w:tabs>
                <w:tab w:val="clear" w:pos="3544"/>
                <w:tab w:val="left" w:pos="3756"/>
              </w:tabs>
              <w:ind w:right="142"/>
              <w:rPr>
                <w:rFonts w:ascii="Arial" w:hAnsi="Arial"/>
                <w:b w:val="0"/>
                <w:bCs w:val="0"/>
                <w:sz w:val="48"/>
                <w:szCs w:val="20"/>
              </w:rPr>
            </w:pPr>
            <w:r w:rsidRPr="007A0279">
              <w:rPr>
                <w:rFonts w:ascii="Arial" w:hAnsi="Arial"/>
                <w:b w:val="0"/>
                <w:bCs w:val="0"/>
                <w:sz w:val="48"/>
                <w:szCs w:val="20"/>
              </w:rPr>
              <w:t>Stadt Pirmasens</w:t>
            </w:r>
          </w:p>
          <w:p w:rsidR="00C92ECE" w:rsidRPr="007A0279" w:rsidRDefault="00C92ECE">
            <w:pPr>
              <w:pStyle w:val="berschrift2"/>
              <w:tabs>
                <w:tab w:val="clear" w:pos="3544"/>
                <w:tab w:val="left" w:pos="3756"/>
              </w:tabs>
              <w:ind w:right="142"/>
              <w:rPr>
                <w:rFonts w:ascii="Arial" w:hAnsi="Arial"/>
                <w:b w:val="0"/>
                <w:bCs w:val="0"/>
                <w:i w:val="0"/>
                <w:iCs w:val="0"/>
                <w:sz w:val="32"/>
                <w:szCs w:val="20"/>
              </w:rPr>
            </w:pPr>
            <w:r w:rsidRPr="007A0279">
              <w:rPr>
                <w:rFonts w:ascii="Arial" w:hAnsi="Arial"/>
                <w:b w:val="0"/>
                <w:bCs w:val="0"/>
                <w:i w:val="0"/>
                <w:iCs w:val="0"/>
                <w:sz w:val="32"/>
                <w:szCs w:val="20"/>
              </w:rPr>
              <w:t>Pressemitteilung</w:t>
            </w:r>
          </w:p>
          <w:p w:rsidR="00C92ECE" w:rsidRPr="007A0279" w:rsidRDefault="00C92ECE">
            <w:pPr>
              <w:pStyle w:val="berschrift1"/>
              <w:tabs>
                <w:tab w:val="clear" w:pos="3544"/>
                <w:tab w:val="left" w:pos="3756"/>
              </w:tabs>
              <w:ind w:right="142"/>
              <w:rPr>
                <w:rFonts w:ascii="Arial" w:hAnsi="Arial"/>
                <w:b w:val="0"/>
                <w:bCs w:val="0"/>
                <w:caps/>
                <w:kern w:val="0"/>
                <w:position w:val="34"/>
                <w:sz w:val="24"/>
                <w:szCs w:val="20"/>
              </w:rPr>
            </w:pPr>
          </w:p>
        </w:tc>
        <w:tc>
          <w:tcPr>
            <w:tcW w:w="7133" w:type="dxa"/>
          </w:tcPr>
          <w:p w:rsidR="00C92ECE" w:rsidRDefault="00C92ECE">
            <w:pPr>
              <w:ind w:right="142"/>
              <w:rPr>
                <w:rFonts w:ascii="Arial" w:hAnsi="Arial"/>
              </w:rPr>
            </w:pPr>
          </w:p>
        </w:tc>
        <w:tc>
          <w:tcPr>
            <w:tcW w:w="4051" w:type="dxa"/>
          </w:tcPr>
          <w:p w:rsidR="00C92ECE" w:rsidRDefault="00C92ECE">
            <w:pPr>
              <w:ind w:right="142"/>
              <w:jc w:val="right"/>
              <w:rPr>
                <w:rFonts w:ascii="Arial" w:hAnsi="Arial"/>
              </w:rPr>
            </w:pPr>
          </w:p>
        </w:tc>
      </w:tr>
    </w:tbl>
    <w:p w:rsidR="00C92ECE" w:rsidRPr="00FA560D" w:rsidRDefault="00C92ECE" w:rsidP="00194CF4">
      <w:pPr>
        <w:spacing w:line="360" w:lineRule="auto"/>
        <w:jc w:val="right"/>
        <w:rPr>
          <w:rFonts w:ascii="Arial" w:hAnsi="Arial"/>
          <w:sz w:val="22"/>
          <w:szCs w:val="22"/>
        </w:rPr>
      </w:pPr>
      <w:r w:rsidRPr="00FA560D">
        <w:rPr>
          <w:rFonts w:ascii="Arial" w:hAnsi="Arial"/>
          <w:sz w:val="22"/>
          <w:szCs w:val="22"/>
        </w:rPr>
        <w:t>Pirmasens,</w:t>
      </w:r>
      <w:r w:rsidR="00476A84">
        <w:rPr>
          <w:rFonts w:ascii="Arial" w:hAnsi="Arial"/>
          <w:sz w:val="22"/>
          <w:szCs w:val="22"/>
        </w:rPr>
        <w:t xml:space="preserve"> 24</w:t>
      </w:r>
      <w:r w:rsidR="00AF6DDF">
        <w:rPr>
          <w:rFonts w:ascii="Arial" w:hAnsi="Arial"/>
          <w:sz w:val="22"/>
          <w:szCs w:val="22"/>
        </w:rPr>
        <w:t>.0</w:t>
      </w:r>
      <w:r w:rsidR="00B91EB3">
        <w:rPr>
          <w:rFonts w:ascii="Arial" w:hAnsi="Arial"/>
          <w:sz w:val="22"/>
          <w:szCs w:val="22"/>
        </w:rPr>
        <w:t>3</w:t>
      </w:r>
      <w:r w:rsidR="001A099D">
        <w:rPr>
          <w:rFonts w:ascii="Arial" w:hAnsi="Arial"/>
          <w:sz w:val="22"/>
          <w:szCs w:val="22"/>
        </w:rPr>
        <w:t>.2015</w:t>
      </w:r>
    </w:p>
    <w:p w:rsidR="006D123C" w:rsidRPr="006D123C" w:rsidRDefault="006D123C" w:rsidP="002B01D3">
      <w:pPr>
        <w:jc w:val="both"/>
        <w:rPr>
          <w:rStyle w:val="Fett"/>
          <w:rFonts w:ascii="Arial" w:hAnsi="Arial" w:cs="Arial"/>
          <w:b w:val="0"/>
          <w:bCs/>
          <w:szCs w:val="24"/>
          <w:lang w:val="en-US"/>
        </w:rPr>
      </w:pPr>
      <w:bookmarkStart w:id="0" w:name="OLE_LINK1"/>
      <w:bookmarkStart w:id="1" w:name="OLE_LINK2"/>
      <w:bookmarkStart w:id="2" w:name="OLE_LINK3"/>
      <w:bookmarkStart w:id="3" w:name="OLE_LINK4"/>
    </w:p>
    <w:p w:rsidR="00F67476" w:rsidRPr="00363CFF" w:rsidRDefault="00363CFF" w:rsidP="002B01D3">
      <w:pPr>
        <w:jc w:val="both"/>
        <w:rPr>
          <w:rStyle w:val="Fett"/>
          <w:rFonts w:ascii="Arial" w:hAnsi="Arial" w:cs="Arial"/>
          <w:bCs/>
          <w:szCs w:val="24"/>
          <w:u w:val="single"/>
          <w:lang w:val="en-US"/>
        </w:rPr>
      </w:pPr>
      <w:r w:rsidRPr="00363CFF">
        <w:rPr>
          <w:rStyle w:val="Fett"/>
          <w:rFonts w:ascii="Arial" w:hAnsi="Arial" w:cs="Arial"/>
          <w:bCs/>
          <w:szCs w:val="24"/>
          <w:u w:val="single"/>
          <w:lang w:val="en-US"/>
        </w:rPr>
        <w:t>Serie „Hidden Champions“ in Pirmasens</w:t>
      </w:r>
    </w:p>
    <w:p w:rsidR="004D519E" w:rsidRPr="00363CFF" w:rsidRDefault="004D519E" w:rsidP="002B01D3">
      <w:pPr>
        <w:jc w:val="both"/>
        <w:rPr>
          <w:rStyle w:val="Fett"/>
          <w:rFonts w:ascii="Arial" w:hAnsi="Arial" w:cs="Arial"/>
          <w:b w:val="0"/>
          <w:bCs/>
          <w:szCs w:val="24"/>
          <w:lang w:val="en-US"/>
        </w:rPr>
      </w:pPr>
    </w:p>
    <w:p w:rsidR="00C92ECE" w:rsidRPr="004412CA" w:rsidRDefault="001A099D" w:rsidP="002B01D3">
      <w:pPr>
        <w:jc w:val="both"/>
        <w:rPr>
          <w:rStyle w:val="Fett"/>
          <w:rFonts w:ascii="Arial" w:hAnsi="Arial" w:cs="Arial"/>
          <w:bCs/>
          <w:sz w:val="40"/>
          <w:szCs w:val="40"/>
        </w:rPr>
      </w:pPr>
      <w:r>
        <w:rPr>
          <w:rStyle w:val="Fett"/>
          <w:rFonts w:ascii="Arial" w:hAnsi="Arial" w:cs="Arial"/>
          <w:bCs/>
          <w:sz w:val="40"/>
          <w:szCs w:val="40"/>
        </w:rPr>
        <w:t>Sport-Tec</w:t>
      </w:r>
      <w:r w:rsidR="00AF6DDF">
        <w:rPr>
          <w:rStyle w:val="Fett"/>
          <w:rFonts w:ascii="Arial" w:hAnsi="Arial" w:cs="Arial"/>
          <w:bCs/>
          <w:sz w:val="40"/>
          <w:szCs w:val="40"/>
        </w:rPr>
        <w:t xml:space="preserve"> investiert in Standort Pirmasens</w:t>
      </w:r>
    </w:p>
    <w:p w:rsidR="00C92ECE" w:rsidRPr="00D86C84" w:rsidRDefault="00C92ECE" w:rsidP="00385FE4">
      <w:pPr>
        <w:rPr>
          <w:rStyle w:val="Fett"/>
          <w:rFonts w:ascii="Arial" w:hAnsi="Arial" w:cs="Arial"/>
          <w:b w:val="0"/>
          <w:bCs/>
          <w:szCs w:val="24"/>
        </w:rPr>
      </w:pPr>
    </w:p>
    <w:bookmarkEnd w:id="0"/>
    <w:bookmarkEnd w:id="1"/>
    <w:bookmarkEnd w:id="2"/>
    <w:bookmarkEnd w:id="3"/>
    <w:p w:rsidR="00C92ECE" w:rsidRPr="00AF6DDF" w:rsidRDefault="00AF6DDF" w:rsidP="004766E8">
      <w:pPr>
        <w:pStyle w:val="Kopfzeile"/>
        <w:tabs>
          <w:tab w:val="clear" w:pos="4536"/>
          <w:tab w:val="clear" w:pos="9072"/>
          <w:tab w:val="left" w:pos="284"/>
        </w:tabs>
        <w:suppressAutoHyphens/>
        <w:spacing w:line="360" w:lineRule="atLeast"/>
        <w:jc w:val="both"/>
        <w:rPr>
          <w:b/>
          <w:bCs/>
          <w:szCs w:val="24"/>
        </w:rPr>
      </w:pPr>
      <w:r w:rsidRPr="00AF6DDF">
        <w:rPr>
          <w:rFonts w:cs="Arial"/>
          <w:b/>
          <w:szCs w:val="24"/>
        </w:rPr>
        <w:t xml:space="preserve">Europaweit tätiger Versandhändler für Physio- und Fitnessbedarf </w:t>
      </w:r>
      <w:r w:rsidR="00022CCA">
        <w:rPr>
          <w:rFonts w:cs="Arial"/>
          <w:b/>
          <w:szCs w:val="24"/>
        </w:rPr>
        <w:t>baut</w:t>
      </w:r>
      <w:r w:rsidR="00B61DB6">
        <w:rPr>
          <w:rFonts w:cs="Arial"/>
          <w:b/>
          <w:szCs w:val="24"/>
        </w:rPr>
        <w:t xml:space="preserve"> </w:t>
      </w:r>
      <w:r>
        <w:rPr>
          <w:rFonts w:cs="Arial"/>
          <w:b/>
          <w:szCs w:val="24"/>
        </w:rPr>
        <w:t>Lagerkapa</w:t>
      </w:r>
      <w:r w:rsidR="002C365A">
        <w:rPr>
          <w:rFonts w:cs="Arial"/>
          <w:b/>
          <w:szCs w:val="24"/>
        </w:rPr>
        <w:softHyphen/>
      </w:r>
      <w:r>
        <w:rPr>
          <w:rFonts w:cs="Arial"/>
          <w:b/>
          <w:szCs w:val="24"/>
        </w:rPr>
        <w:t xml:space="preserve">zitäten </w:t>
      </w:r>
      <w:r w:rsidR="00491523">
        <w:rPr>
          <w:rFonts w:cs="Arial"/>
          <w:b/>
          <w:szCs w:val="24"/>
        </w:rPr>
        <w:t xml:space="preserve">um </w:t>
      </w:r>
      <w:r w:rsidR="002C365A">
        <w:rPr>
          <w:rFonts w:cs="Arial"/>
          <w:b/>
          <w:szCs w:val="24"/>
        </w:rPr>
        <w:t>über 70</w:t>
      </w:r>
      <w:r w:rsidR="00491523">
        <w:rPr>
          <w:rFonts w:cs="Arial"/>
          <w:b/>
          <w:szCs w:val="24"/>
        </w:rPr>
        <w:t xml:space="preserve"> Prozent</w:t>
      </w:r>
      <w:r w:rsidR="00E07742">
        <w:rPr>
          <w:rFonts w:cs="Arial"/>
          <w:b/>
          <w:szCs w:val="24"/>
        </w:rPr>
        <w:t xml:space="preserve"> </w:t>
      </w:r>
      <w:r w:rsidR="00022CCA">
        <w:rPr>
          <w:rFonts w:cs="Arial"/>
          <w:b/>
          <w:szCs w:val="24"/>
        </w:rPr>
        <w:t>aus</w:t>
      </w:r>
      <w:r w:rsidR="00D07143">
        <w:rPr>
          <w:rFonts w:cs="Arial"/>
          <w:b/>
          <w:szCs w:val="24"/>
        </w:rPr>
        <w:t xml:space="preserve"> </w:t>
      </w:r>
      <w:r w:rsidR="00022CCA">
        <w:rPr>
          <w:rFonts w:cs="Arial"/>
          <w:b/>
          <w:szCs w:val="24"/>
        </w:rPr>
        <w:t xml:space="preserve"> </w:t>
      </w:r>
      <w:r>
        <w:rPr>
          <w:rFonts w:cs="Arial"/>
          <w:b/>
          <w:szCs w:val="24"/>
        </w:rPr>
        <w:t xml:space="preserve">‒ </w:t>
      </w:r>
      <w:r w:rsidR="00D07143">
        <w:rPr>
          <w:rFonts w:cs="Arial"/>
          <w:b/>
          <w:szCs w:val="24"/>
        </w:rPr>
        <w:t xml:space="preserve"> </w:t>
      </w:r>
      <w:r w:rsidR="00022CCA">
        <w:rPr>
          <w:rFonts w:cs="Arial"/>
          <w:b/>
          <w:szCs w:val="24"/>
        </w:rPr>
        <w:t>Größeres</w:t>
      </w:r>
      <w:r w:rsidR="00B61DB6">
        <w:rPr>
          <w:rFonts w:cs="Arial"/>
          <w:b/>
          <w:szCs w:val="24"/>
        </w:rPr>
        <w:t xml:space="preserve"> </w:t>
      </w:r>
      <w:r>
        <w:rPr>
          <w:rFonts w:cs="Arial"/>
          <w:b/>
          <w:szCs w:val="24"/>
        </w:rPr>
        <w:t>Logistikzentrum</w:t>
      </w:r>
      <w:r w:rsidR="00B61DB6">
        <w:rPr>
          <w:rFonts w:cs="Arial"/>
          <w:b/>
          <w:szCs w:val="24"/>
        </w:rPr>
        <w:t xml:space="preserve"> </w:t>
      </w:r>
      <w:r w:rsidR="00022CCA">
        <w:rPr>
          <w:rFonts w:cs="Arial"/>
          <w:b/>
          <w:szCs w:val="24"/>
        </w:rPr>
        <w:t>für weitere Expansion</w:t>
      </w:r>
    </w:p>
    <w:p w:rsidR="003C456A" w:rsidRPr="006D123C" w:rsidRDefault="003C456A" w:rsidP="00E07742">
      <w:pPr>
        <w:rPr>
          <w:rStyle w:val="Fett"/>
          <w:rFonts w:ascii="Arial" w:hAnsi="Arial" w:cs="Arial"/>
          <w:b w:val="0"/>
          <w:bCs/>
          <w:szCs w:val="24"/>
        </w:rPr>
      </w:pPr>
    </w:p>
    <w:p w:rsidR="00F55686" w:rsidRDefault="006D11AA" w:rsidP="006D123C">
      <w:pPr>
        <w:spacing w:line="360" w:lineRule="atLeast"/>
        <w:ind w:left="1247" w:firstLine="567"/>
        <w:jc w:val="both"/>
        <w:rPr>
          <w:rFonts w:ascii="Arial" w:hAnsi="Arial"/>
        </w:rPr>
      </w:pPr>
      <w:r w:rsidRPr="00114359">
        <w:rPr>
          <w:rFonts w:ascii="Arial" w:hAnsi="Arial" w:cs="Arial"/>
          <w:szCs w:val="24"/>
        </w:rPr>
        <w:t xml:space="preserve">Sport-Tec Physio &amp; Fitness </w:t>
      </w:r>
      <w:r>
        <w:rPr>
          <w:rFonts w:ascii="Arial" w:hAnsi="Arial" w:cs="Arial"/>
          <w:szCs w:val="24"/>
        </w:rPr>
        <w:t xml:space="preserve">hat den Ausbau </w:t>
      </w:r>
      <w:r w:rsidR="00E84037">
        <w:rPr>
          <w:rFonts w:ascii="Arial" w:hAnsi="Arial" w:cs="Arial"/>
          <w:szCs w:val="24"/>
        </w:rPr>
        <w:t>der</w:t>
      </w:r>
      <w:r>
        <w:rPr>
          <w:rFonts w:ascii="Arial" w:hAnsi="Arial" w:cs="Arial"/>
          <w:szCs w:val="24"/>
        </w:rPr>
        <w:t xml:space="preserve"> </w:t>
      </w:r>
      <w:r w:rsidRPr="006D11AA">
        <w:rPr>
          <w:rFonts w:ascii="Arial" w:hAnsi="Arial" w:cs="Arial"/>
          <w:szCs w:val="24"/>
        </w:rPr>
        <w:t>Lagerkapazitäten</w:t>
      </w:r>
      <w:r w:rsidR="00E07742">
        <w:rPr>
          <w:rFonts w:ascii="Arial" w:hAnsi="Arial" w:cs="Arial"/>
          <w:szCs w:val="24"/>
        </w:rPr>
        <w:t xml:space="preserve"> am zentralen Standort a</w:t>
      </w:r>
      <w:r w:rsidR="00C6220E">
        <w:rPr>
          <w:rFonts w:ascii="Arial" w:hAnsi="Arial" w:cs="Arial"/>
          <w:szCs w:val="24"/>
        </w:rPr>
        <w:t xml:space="preserve">n der Lemberger Straße im </w:t>
      </w:r>
      <w:r w:rsidR="00C6220E" w:rsidRPr="00114359">
        <w:rPr>
          <w:rFonts w:ascii="Arial" w:hAnsi="Arial" w:cs="Arial"/>
          <w:szCs w:val="24"/>
        </w:rPr>
        <w:t>westpfälzischen</w:t>
      </w:r>
      <w:r>
        <w:rPr>
          <w:rFonts w:ascii="Arial" w:hAnsi="Arial" w:cs="Arial"/>
          <w:szCs w:val="24"/>
        </w:rPr>
        <w:t xml:space="preserve"> Pirmasens </w:t>
      </w:r>
      <w:r w:rsidR="00E07742">
        <w:rPr>
          <w:rFonts w:ascii="Arial" w:hAnsi="Arial" w:cs="Arial"/>
          <w:szCs w:val="24"/>
        </w:rPr>
        <w:t>beschlossen</w:t>
      </w:r>
      <w:r w:rsidRPr="006D11AA">
        <w:rPr>
          <w:rFonts w:ascii="Arial" w:hAnsi="Arial" w:cs="Arial"/>
          <w:szCs w:val="24"/>
        </w:rPr>
        <w:t>.</w:t>
      </w:r>
      <w:r w:rsidR="00E07742">
        <w:rPr>
          <w:rFonts w:ascii="Arial" w:hAnsi="Arial" w:cs="Arial"/>
          <w:szCs w:val="24"/>
        </w:rPr>
        <w:t xml:space="preserve"> Das</w:t>
      </w:r>
      <w:r w:rsidR="00E07742" w:rsidRPr="00114359">
        <w:rPr>
          <w:rFonts w:ascii="Arial" w:hAnsi="Arial" w:cs="Arial"/>
          <w:szCs w:val="24"/>
        </w:rPr>
        <w:t xml:space="preserve"> zu den europaweit führenden Versandhändlern im Physio- und Fitnesssektor</w:t>
      </w:r>
      <w:r w:rsidR="00E07742">
        <w:rPr>
          <w:rFonts w:ascii="Arial" w:hAnsi="Arial" w:cs="Arial"/>
          <w:szCs w:val="24"/>
        </w:rPr>
        <w:t xml:space="preserve"> zählende Unternehmen plant </w:t>
      </w:r>
      <w:r w:rsidR="00E84037">
        <w:rPr>
          <w:rFonts w:ascii="Arial" w:hAnsi="Arial" w:cs="Arial"/>
          <w:szCs w:val="24"/>
        </w:rPr>
        <w:t xml:space="preserve">die Erweiterung </w:t>
      </w:r>
      <w:r w:rsidR="00DB5752">
        <w:rPr>
          <w:rFonts w:ascii="Arial" w:hAnsi="Arial" w:cs="Arial"/>
          <w:szCs w:val="24"/>
        </w:rPr>
        <w:t>seines</w:t>
      </w:r>
      <w:r w:rsidR="00E07742">
        <w:rPr>
          <w:rFonts w:ascii="Arial" w:hAnsi="Arial" w:cs="Arial"/>
          <w:szCs w:val="24"/>
        </w:rPr>
        <w:t xml:space="preserve"> bestehenden </w:t>
      </w:r>
      <w:r w:rsidR="00E84037" w:rsidRPr="00E84037">
        <w:rPr>
          <w:rFonts w:ascii="Arial" w:hAnsi="Arial" w:cs="Arial"/>
          <w:szCs w:val="24"/>
        </w:rPr>
        <w:t xml:space="preserve">Logistikzentrums </w:t>
      </w:r>
      <w:r w:rsidR="00DB5752">
        <w:rPr>
          <w:rFonts w:ascii="Arial" w:hAnsi="Arial" w:cs="Arial"/>
          <w:szCs w:val="24"/>
        </w:rPr>
        <w:t xml:space="preserve">um </w:t>
      </w:r>
      <w:r w:rsidR="002C365A">
        <w:rPr>
          <w:rFonts w:ascii="Arial" w:hAnsi="Arial" w:cs="Arial"/>
          <w:szCs w:val="24"/>
        </w:rPr>
        <w:t>mehr als 70</w:t>
      </w:r>
      <w:r w:rsidR="00DB5752">
        <w:rPr>
          <w:rFonts w:ascii="Arial" w:hAnsi="Arial" w:cs="Arial"/>
          <w:szCs w:val="24"/>
        </w:rPr>
        <w:t xml:space="preserve"> Prozent </w:t>
      </w:r>
      <w:r w:rsidR="00E07742">
        <w:rPr>
          <w:rFonts w:ascii="Arial" w:hAnsi="Arial" w:cs="Arial"/>
          <w:szCs w:val="24"/>
        </w:rPr>
        <w:t xml:space="preserve">von derzeit </w:t>
      </w:r>
      <w:r w:rsidR="004B5067">
        <w:rPr>
          <w:rFonts w:ascii="Arial" w:hAnsi="Arial" w:cs="Arial"/>
          <w:szCs w:val="24"/>
        </w:rPr>
        <w:t>3.500</w:t>
      </w:r>
      <w:r w:rsidR="00E07742">
        <w:rPr>
          <w:rFonts w:ascii="Arial" w:hAnsi="Arial" w:cs="Arial"/>
          <w:szCs w:val="24"/>
        </w:rPr>
        <w:t xml:space="preserve"> auf </w:t>
      </w:r>
      <w:r w:rsidR="00DB5752">
        <w:rPr>
          <w:rFonts w:ascii="Arial" w:hAnsi="Arial" w:cs="Arial"/>
          <w:szCs w:val="24"/>
        </w:rPr>
        <w:t xml:space="preserve">künftig </w:t>
      </w:r>
      <w:r w:rsidR="004B5067">
        <w:rPr>
          <w:rFonts w:ascii="Arial" w:hAnsi="Arial" w:cs="Arial"/>
          <w:szCs w:val="24"/>
        </w:rPr>
        <w:t>6</w:t>
      </w:r>
      <w:r w:rsidR="00E37803">
        <w:rPr>
          <w:rFonts w:ascii="Arial" w:hAnsi="Arial" w:cs="Arial"/>
          <w:szCs w:val="24"/>
        </w:rPr>
        <w:t>.</w:t>
      </w:r>
      <w:r w:rsidR="004B5067">
        <w:rPr>
          <w:rFonts w:ascii="Arial" w:hAnsi="Arial" w:cs="Arial"/>
          <w:szCs w:val="24"/>
        </w:rPr>
        <w:t>000</w:t>
      </w:r>
      <w:r w:rsidR="00E07742">
        <w:rPr>
          <w:rFonts w:ascii="Arial" w:hAnsi="Arial" w:cs="Arial"/>
          <w:szCs w:val="24"/>
        </w:rPr>
        <w:t xml:space="preserve"> </w:t>
      </w:r>
      <w:r w:rsidR="00E07742" w:rsidRPr="00E07742">
        <w:rPr>
          <w:rFonts w:ascii="Arial" w:hAnsi="Arial" w:cs="Arial"/>
          <w:szCs w:val="24"/>
        </w:rPr>
        <w:t>Quadratmeter</w:t>
      </w:r>
      <w:r w:rsidR="006C4A00">
        <w:rPr>
          <w:rFonts w:ascii="Arial" w:hAnsi="Arial" w:cs="Arial"/>
          <w:szCs w:val="24"/>
        </w:rPr>
        <w:t xml:space="preserve"> und </w:t>
      </w:r>
      <w:r w:rsidR="005F5257">
        <w:rPr>
          <w:rFonts w:ascii="Arial" w:hAnsi="Arial" w:cs="Arial"/>
          <w:szCs w:val="24"/>
        </w:rPr>
        <w:t xml:space="preserve">schafft </w:t>
      </w:r>
      <w:r w:rsidR="006C4A00">
        <w:rPr>
          <w:rFonts w:ascii="Arial" w:hAnsi="Arial" w:cs="Arial"/>
          <w:szCs w:val="24"/>
        </w:rPr>
        <w:t>somit</w:t>
      </w:r>
      <w:r w:rsidR="00022CCA">
        <w:rPr>
          <w:rFonts w:ascii="Arial" w:hAnsi="Arial" w:cs="Arial"/>
          <w:szCs w:val="24"/>
        </w:rPr>
        <w:t xml:space="preserve"> </w:t>
      </w:r>
      <w:r w:rsidR="003135AD">
        <w:rPr>
          <w:rFonts w:ascii="Arial" w:hAnsi="Arial" w:cs="Arial"/>
          <w:szCs w:val="24"/>
        </w:rPr>
        <w:t xml:space="preserve">Fläche </w:t>
      </w:r>
      <w:r w:rsidR="00DB5752">
        <w:rPr>
          <w:rFonts w:ascii="Arial" w:hAnsi="Arial"/>
        </w:rPr>
        <w:t xml:space="preserve">für </w:t>
      </w:r>
      <w:r w:rsidR="003135AD">
        <w:rPr>
          <w:rFonts w:ascii="Arial" w:hAnsi="Arial"/>
        </w:rPr>
        <w:t xml:space="preserve">etwa </w:t>
      </w:r>
      <w:r w:rsidR="00DB5752">
        <w:rPr>
          <w:rFonts w:ascii="Arial" w:hAnsi="Arial"/>
        </w:rPr>
        <w:t>3.600 Paletten mehr.</w:t>
      </w:r>
      <w:r w:rsidR="00CA7CEC">
        <w:rPr>
          <w:rFonts w:ascii="Arial" w:hAnsi="Arial"/>
        </w:rPr>
        <w:t xml:space="preserve"> </w:t>
      </w:r>
      <w:r w:rsidR="00CA7CEC" w:rsidRPr="00114359">
        <w:rPr>
          <w:rFonts w:ascii="Arial" w:hAnsi="Arial" w:cs="Arial"/>
          <w:szCs w:val="24"/>
        </w:rPr>
        <w:t>Sport-Tec</w:t>
      </w:r>
      <w:r w:rsidR="00CA7CEC">
        <w:rPr>
          <w:rFonts w:ascii="Arial" w:hAnsi="Arial" w:cs="Arial"/>
          <w:szCs w:val="24"/>
        </w:rPr>
        <w:t xml:space="preserve"> bedient </w:t>
      </w:r>
      <w:r w:rsidR="00F12736">
        <w:rPr>
          <w:rFonts w:ascii="Arial" w:hAnsi="Arial" w:cs="Arial"/>
          <w:szCs w:val="24"/>
        </w:rPr>
        <w:t xml:space="preserve">mit </w:t>
      </w:r>
      <w:r w:rsidR="00F12736" w:rsidRPr="00114359">
        <w:rPr>
          <w:rFonts w:ascii="Arial" w:hAnsi="Arial" w:cs="Arial"/>
          <w:szCs w:val="24"/>
        </w:rPr>
        <w:t xml:space="preserve">über 10.000 </w:t>
      </w:r>
      <w:r w:rsidR="006C4A00">
        <w:rPr>
          <w:rFonts w:ascii="Arial" w:hAnsi="Arial" w:cs="Arial"/>
          <w:szCs w:val="24"/>
        </w:rPr>
        <w:t>Artikeln aus</w:t>
      </w:r>
      <w:r w:rsidR="00F12736">
        <w:rPr>
          <w:rFonts w:ascii="Arial" w:hAnsi="Arial" w:cs="Arial"/>
          <w:szCs w:val="24"/>
        </w:rPr>
        <w:t xml:space="preserve"> Handelsware </w:t>
      </w:r>
      <w:r w:rsidR="006C4A00">
        <w:rPr>
          <w:rFonts w:ascii="Arial" w:hAnsi="Arial" w:cs="Arial"/>
          <w:szCs w:val="24"/>
        </w:rPr>
        <w:t xml:space="preserve">und </w:t>
      </w:r>
      <w:r w:rsidR="00F12736">
        <w:rPr>
          <w:rFonts w:ascii="Arial" w:hAnsi="Arial" w:cs="Arial"/>
          <w:szCs w:val="24"/>
        </w:rPr>
        <w:t>eigene</w:t>
      </w:r>
      <w:r w:rsidR="006C4A00">
        <w:rPr>
          <w:rFonts w:ascii="Arial" w:hAnsi="Arial" w:cs="Arial"/>
          <w:szCs w:val="24"/>
        </w:rPr>
        <w:t>n Produkte</w:t>
      </w:r>
      <w:r w:rsidR="006F4436">
        <w:rPr>
          <w:rFonts w:ascii="Arial" w:hAnsi="Arial" w:cs="Arial"/>
          <w:szCs w:val="24"/>
        </w:rPr>
        <w:t>n</w:t>
      </w:r>
      <w:r w:rsidR="00E07742" w:rsidRPr="00114359">
        <w:rPr>
          <w:rFonts w:ascii="Arial" w:hAnsi="Arial" w:cs="Arial"/>
          <w:szCs w:val="24"/>
        </w:rPr>
        <w:t xml:space="preserve"> </w:t>
      </w:r>
      <w:r w:rsidR="006C4A00">
        <w:rPr>
          <w:rFonts w:ascii="Arial" w:hAnsi="Arial" w:cs="Arial"/>
          <w:szCs w:val="24"/>
        </w:rPr>
        <w:t xml:space="preserve">sowohl </w:t>
      </w:r>
      <w:r w:rsidR="00E07742" w:rsidRPr="00114359">
        <w:rPr>
          <w:rFonts w:ascii="Arial" w:hAnsi="Arial" w:cs="Arial"/>
          <w:szCs w:val="24"/>
        </w:rPr>
        <w:t>Physiotherapie-, Ergotherapie-, Logopädie-</w:t>
      </w:r>
      <w:r w:rsidR="006C4A00">
        <w:rPr>
          <w:rFonts w:ascii="Arial" w:hAnsi="Arial" w:cs="Arial"/>
          <w:szCs w:val="24"/>
        </w:rPr>
        <w:t xml:space="preserve"> und Facharztpraxen als auch</w:t>
      </w:r>
      <w:r w:rsidR="00E07742" w:rsidRPr="00114359">
        <w:rPr>
          <w:rFonts w:ascii="Arial" w:hAnsi="Arial" w:cs="Arial"/>
          <w:szCs w:val="24"/>
        </w:rPr>
        <w:t xml:space="preserve"> Krankenhäuser</w:t>
      </w:r>
      <w:r w:rsidR="006C4A00">
        <w:rPr>
          <w:rFonts w:ascii="Arial" w:hAnsi="Arial" w:cs="Arial"/>
          <w:szCs w:val="24"/>
        </w:rPr>
        <w:t>,</w:t>
      </w:r>
      <w:r w:rsidR="00E07742" w:rsidRPr="00114359">
        <w:rPr>
          <w:rFonts w:ascii="Arial" w:hAnsi="Arial" w:cs="Arial"/>
          <w:szCs w:val="24"/>
        </w:rPr>
        <w:t xml:space="preserve"> REHA-Kliniken </w:t>
      </w:r>
      <w:r w:rsidR="006C4A00">
        <w:rPr>
          <w:rFonts w:ascii="Arial" w:hAnsi="Arial" w:cs="Arial"/>
          <w:szCs w:val="24"/>
        </w:rPr>
        <w:t xml:space="preserve">und </w:t>
      </w:r>
      <w:r w:rsidR="00BE13AF">
        <w:rPr>
          <w:rFonts w:ascii="Arial" w:hAnsi="Arial" w:cs="Arial"/>
          <w:szCs w:val="24"/>
        </w:rPr>
        <w:t>Wieder</w:t>
      </w:r>
      <w:r w:rsidR="006D123C">
        <w:rPr>
          <w:rFonts w:ascii="Arial" w:hAnsi="Arial" w:cs="Arial"/>
          <w:szCs w:val="24"/>
        </w:rPr>
        <w:softHyphen/>
      </w:r>
      <w:r w:rsidR="00BE13AF">
        <w:rPr>
          <w:rFonts w:ascii="Arial" w:hAnsi="Arial" w:cs="Arial"/>
          <w:szCs w:val="24"/>
        </w:rPr>
        <w:t>verkäufer. D</w:t>
      </w:r>
      <w:r w:rsidR="006C4A00">
        <w:rPr>
          <w:rFonts w:ascii="Arial" w:hAnsi="Arial" w:cs="Arial"/>
          <w:szCs w:val="24"/>
        </w:rPr>
        <w:t xml:space="preserve">aneben </w:t>
      </w:r>
      <w:r w:rsidR="00BE13AF">
        <w:rPr>
          <w:rFonts w:ascii="Arial" w:hAnsi="Arial" w:cs="Arial"/>
          <w:szCs w:val="24"/>
        </w:rPr>
        <w:t xml:space="preserve">gehören </w:t>
      </w:r>
      <w:r w:rsidR="00BE13AF" w:rsidRPr="00114359">
        <w:rPr>
          <w:rFonts w:ascii="Arial" w:hAnsi="Arial" w:cs="Arial"/>
          <w:szCs w:val="24"/>
        </w:rPr>
        <w:t>themennahe Anbieter wie Sportphysiotherapie, Massage und Wellness sowie fitnessorien</w:t>
      </w:r>
      <w:r w:rsidR="00BE13AF">
        <w:rPr>
          <w:rFonts w:ascii="Arial" w:hAnsi="Arial" w:cs="Arial"/>
          <w:szCs w:val="24"/>
        </w:rPr>
        <w:t>tierte Endkunden im Heimbereich zum Kundenkreis.</w:t>
      </w:r>
      <w:r w:rsidR="00C65C65">
        <w:rPr>
          <w:rFonts w:ascii="Arial" w:hAnsi="Arial" w:cs="Arial"/>
          <w:szCs w:val="24"/>
        </w:rPr>
        <w:t xml:space="preserve"> Der </w:t>
      </w:r>
      <w:r w:rsidR="00E2203A">
        <w:rPr>
          <w:rFonts w:ascii="Arial" w:hAnsi="Arial"/>
        </w:rPr>
        <w:t xml:space="preserve">bis Sommer 2015 vollzogene </w:t>
      </w:r>
      <w:r w:rsidR="00C65C65">
        <w:rPr>
          <w:rFonts w:ascii="Arial" w:hAnsi="Arial" w:cs="Arial"/>
          <w:szCs w:val="24"/>
        </w:rPr>
        <w:t xml:space="preserve">Ausbau </w:t>
      </w:r>
      <w:r w:rsidR="00E2203A">
        <w:rPr>
          <w:rFonts w:ascii="Arial" w:hAnsi="Arial" w:cs="Arial"/>
          <w:szCs w:val="24"/>
        </w:rPr>
        <w:t>steht im Zusammenhang mit den</w:t>
      </w:r>
      <w:r w:rsidR="005F5257">
        <w:rPr>
          <w:rFonts w:ascii="Arial" w:hAnsi="Arial" w:cs="Arial"/>
          <w:szCs w:val="24"/>
        </w:rPr>
        <w:t xml:space="preserve"> </w:t>
      </w:r>
      <w:r w:rsidR="00C65C65">
        <w:rPr>
          <w:rFonts w:ascii="Arial" w:hAnsi="Arial" w:cs="Arial"/>
          <w:szCs w:val="24"/>
        </w:rPr>
        <w:t>Expansion</w:t>
      </w:r>
      <w:r w:rsidR="00F55686">
        <w:rPr>
          <w:rFonts w:ascii="Arial" w:hAnsi="Arial" w:cs="Arial"/>
          <w:szCs w:val="24"/>
        </w:rPr>
        <w:t>spläne</w:t>
      </w:r>
      <w:r w:rsidR="00E2203A">
        <w:rPr>
          <w:rFonts w:ascii="Arial" w:hAnsi="Arial" w:cs="Arial"/>
          <w:szCs w:val="24"/>
        </w:rPr>
        <w:t>n</w:t>
      </w:r>
      <w:r w:rsidR="00C65C65">
        <w:rPr>
          <w:rFonts w:ascii="Arial" w:hAnsi="Arial" w:cs="Arial"/>
          <w:szCs w:val="24"/>
        </w:rPr>
        <w:t xml:space="preserve"> des aktuell 40 Mitarbeiter zählen</w:t>
      </w:r>
      <w:r w:rsidR="005F5257">
        <w:rPr>
          <w:rFonts w:ascii="Arial" w:hAnsi="Arial" w:cs="Arial"/>
          <w:szCs w:val="24"/>
        </w:rPr>
        <w:t>d</w:t>
      </w:r>
      <w:r w:rsidR="00C65C65">
        <w:rPr>
          <w:rFonts w:ascii="Arial" w:hAnsi="Arial" w:cs="Arial"/>
          <w:szCs w:val="24"/>
        </w:rPr>
        <w:t xml:space="preserve">en Unternehmens und </w:t>
      </w:r>
      <w:r w:rsidR="006F4436">
        <w:rPr>
          <w:rFonts w:ascii="Arial" w:hAnsi="Arial" w:cs="Arial"/>
          <w:szCs w:val="24"/>
        </w:rPr>
        <w:t>der</w:t>
      </w:r>
      <w:r w:rsidR="00C65C65">
        <w:rPr>
          <w:rFonts w:ascii="Arial" w:hAnsi="Arial" w:cs="Arial"/>
          <w:szCs w:val="24"/>
        </w:rPr>
        <w:t xml:space="preserve"> schrittweise</w:t>
      </w:r>
      <w:r w:rsidR="006F4436">
        <w:rPr>
          <w:rFonts w:ascii="Arial" w:hAnsi="Arial" w:cs="Arial"/>
          <w:szCs w:val="24"/>
        </w:rPr>
        <w:t>n</w:t>
      </w:r>
      <w:r w:rsidR="00C65C65">
        <w:rPr>
          <w:rFonts w:ascii="Arial" w:hAnsi="Arial" w:cs="Arial"/>
          <w:szCs w:val="24"/>
        </w:rPr>
        <w:t xml:space="preserve"> Erweiterung der Produkt</w:t>
      </w:r>
      <w:r w:rsidR="00FB0BE4">
        <w:rPr>
          <w:rFonts w:ascii="Arial" w:hAnsi="Arial" w:cs="Arial"/>
          <w:szCs w:val="24"/>
        </w:rPr>
        <w:softHyphen/>
      </w:r>
      <w:r w:rsidR="00C65C65">
        <w:rPr>
          <w:rFonts w:ascii="Arial" w:hAnsi="Arial" w:cs="Arial"/>
          <w:szCs w:val="24"/>
        </w:rPr>
        <w:t>palette.</w:t>
      </w:r>
    </w:p>
    <w:p w:rsidR="003074CE" w:rsidRDefault="006F4436" w:rsidP="006D123C">
      <w:pPr>
        <w:spacing w:before="60" w:line="360" w:lineRule="atLeast"/>
        <w:ind w:left="1247" w:firstLine="567"/>
        <w:jc w:val="both"/>
        <w:rPr>
          <w:rFonts w:ascii="Arial" w:hAnsi="Arial"/>
        </w:rPr>
      </w:pPr>
      <w:r>
        <w:rPr>
          <w:rFonts w:ascii="Arial" w:hAnsi="Arial" w:cs="Arial"/>
          <w:szCs w:val="24"/>
        </w:rPr>
        <w:t>Sport-Tec wurde im Jahr 1995 in Pirmasens gegründet</w:t>
      </w:r>
      <w:r w:rsidR="004B5067">
        <w:rPr>
          <w:rFonts w:ascii="Arial" w:hAnsi="Arial" w:cs="Arial"/>
          <w:szCs w:val="24"/>
        </w:rPr>
        <w:t>.</w:t>
      </w:r>
      <w:r>
        <w:rPr>
          <w:rFonts w:ascii="Arial" w:hAnsi="Arial" w:cs="Arial"/>
          <w:szCs w:val="24"/>
        </w:rPr>
        <w:t xml:space="preserve"> Zwischenzeit</w:t>
      </w:r>
      <w:r w:rsidR="006D123C">
        <w:rPr>
          <w:rFonts w:ascii="Arial" w:hAnsi="Arial" w:cs="Arial"/>
          <w:szCs w:val="24"/>
        </w:rPr>
        <w:softHyphen/>
      </w:r>
      <w:r>
        <w:rPr>
          <w:rFonts w:ascii="Arial" w:hAnsi="Arial" w:cs="Arial"/>
          <w:szCs w:val="24"/>
        </w:rPr>
        <w:t>lich erfolgte i</w:t>
      </w:r>
      <w:r w:rsidR="00945599">
        <w:rPr>
          <w:rFonts w:ascii="Arial" w:hAnsi="Arial" w:cs="Arial"/>
          <w:szCs w:val="24"/>
        </w:rPr>
        <w:t xml:space="preserve">m </w:t>
      </w:r>
      <w:r w:rsidR="003D6CF4">
        <w:rPr>
          <w:rFonts w:ascii="Arial" w:hAnsi="Arial" w:cs="Arial"/>
          <w:szCs w:val="24"/>
        </w:rPr>
        <w:t xml:space="preserve">Zuge des steten Wachstums der Wechsel in größere Räumlichkeiten </w:t>
      </w:r>
      <w:r w:rsidR="00945599">
        <w:rPr>
          <w:rFonts w:ascii="Arial" w:hAnsi="Arial" w:cs="Arial"/>
          <w:szCs w:val="24"/>
        </w:rPr>
        <w:t>im benachbarten Mü</w:t>
      </w:r>
      <w:r w:rsidR="00B91EB3">
        <w:rPr>
          <w:rFonts w:ascii="Arial" w:hAnsi="Arial" w:cs="Arial"/>
          <w:szCs w:val="24"/>
        </w:rPr>
        <w:t>n</w:t>
      </w:r>
      <w:r w:rsidR="00945599">
        <w:rPr>
          <w:rFonts w:ascii="Arial" w:hAnsi="Arial" w:cs="Arial"/>
          <w:szCs w:val="24"/>
        </w:rPr>
        <w:t>chweiler an der Rodalb</w:t>
      </w:r>
      <w:r w:rsidR="003D6CF4">
        <w:rPr>
          <w:rFonts w:ascii="Arial" w:hAnsi="Arial" w:cs="Arial"/>
          <w:szCs w:val="24"/>
        </w:rPr>
        <w:t xml:space="preserve">. </w:t>
      </w:r>
      <w:r w:rsidR="001A1673">
        <w:rPr>
          <w:rFonts w:ascii="Arial" w:hAnsi="Arial" w:cs="Arial"/>
          <w:szCs w:val="24"/>
        </w:rPr>
        <w:t>Mit dem</w:t>
      </w:r>
      <w:r w:rsidR="0032373D">
        <w:rPr>
          <w:rFonts w:ascii="Arial" w:hAnsi="Arial" w:cs="Arial"/>
          <w:szCs w:val="24"/>
        </w:rPr>
        <w:t xml:space="preserve"> Umzug in das</w:t>
      </w:r>
      <w:r w:rsidR="003D6CF4">
        <w:rPr>
          <w:rFonts w:ascii="Arial" w:hAnsi="Arial" w:cs="Arial"/>
          <w:szCs w:val="24"/>
        </w:rPr>
        <w:t xml:space="preserve"> </w:t>
      </w:r>
      <w:r w:rsidR="00945599">
        <w:rPr>
          <w:rFonts w:ascii="Arial" w:hAnsi="Arial" w:cs="Arial"/>
          <w:szCs w:val="24"/>
        </w:rPr>
        <w:t xml:space="preserve">2008 </w:t>
      </w:r>
      <w:r w:rsidR="003D6CF4">
        <w:rPr>
          <w:rFonts w:ascii="Arial" w:hAnsi="Arial" w:cs="Arial"/>
          <w:szCs w:val="24"/>
        </w:rPr>
        <w:t>an der Lemberger Straße in Pirmasens</w:t>
      </w:r>
      <w:r w:rsidR="005F79CB">
        <w:rPr>
          <w:rFonts w:ascii="Arial" w:hAnsi="Arial" w:cs="Arial"/>
          <w:szCs w:val="24"/>
        </w:rPr>
        <w:t xml:space="preserve"> erworben</w:t>
      </w:r>
      <w:r w:rsidR="003D6CF4">
        <w:rPr>
          <w:rFonts w:ascii="Arial" w:hAnsi="Arial" w:cs="Arial"/>
          <w:szCs w:val="24"/>
        </w:rPr>
        <w:t>e</w:t>
      </w:r>
      <w:r w:rsidR="005F79CB">
        <w:rPr>
          <w:rFonts w:ascii="Arial" w:hAnsi="Arial" w:cs="Arial"/>
          <w:szCs w:val="24"/>
        </w:rPr>
        <w:t xml:space="preserve"> Anwesen</w:t>
      </w:r>
      <w:r w:rsidR="003D6CF4">
        <w:rPr>
          <w:rFonts w:ascii="Arial" w:hAnsi="Arial" w:cs="Arial"/>
          <w:szCs w:val="24"/>
        </w:rPr>
        <w:t xml:space="preserve"> </w:t>
      </w:r>
      <w:r w:rsidR="001A1673">
        <w:rPr>
          <w:rFonts w:ascii="Arial" w:hAnsi="Arial" w:cs="Arial"/>
          <w:szCs w:val="24"/>
        </w:rPr>
        <w:t>und seinen</w:t>
      </w:r>
      <w:r w:rsidR="003D6CF4">
        <w:rPr>
          <w:rFonts w:ascii="Arial" w:hAnsi="Arial" w:cs="Arial"/>
          <w:szCs w:val="24"/>
        </w:rPr>
        <w:t xml:space="preserve"> aktuell </w:t>
      </w:r>
      <w:r w:rsidR="002C365A">
        <w:rPr>
          <w:rFonts w:ascii="Arial" w:hAnsi="Arial" w:cs="Arial"/>
          <w:szCs w:val="24"/>
        </w:rPr>
        <w:t>3.500</w:t>
      </w:r>
      <w:r w:rsidR="003D6CF4">
        <w:rPr>
          <w:rFonts w:ascii="Arial" w:hAnsi="Arial" w:cs="Arial"/>
          <w:szCs w:val="24"/>
        </w:rPr>
        <w:t xml:space="preserve"> </w:t>
      </w:r>
      <w:r w:rsidR="003D6CF4" w:rsidRPr="00E07742">
        <w:rPr>
          <w:rFonts w:ascii="Arial" w:hAnsi="Arial" w:cs="Arial"/>
          <w:szCs w:val="24"/>
        </w:rPr>
        <w:t>Quadratmeter</w:t>
      </w:r>
      <w:r w:rsidR="003D6CF4">
        <w:rPr>
          <w:rFonts w:ascii="Arial" w:hAnsi="Arial" w:cs="Arial"/>
          <w:szCs w:val="24"/>
        </w:rPr>
        <w:t xml:space="preserve">n Lagerfläche </w:t>
      </w:r>
      <w:r w:rsidR="001A1673">
        <w:rPr>
          <w:rFonts w:ascii="Arial" w:hAnsi="Arial" w:cs="Arial"/>
          <w:szCs w:val="24"/>
        </w:rPr>
        <w:t xml:space="preserve">erhöhte </w:t>
      </w:r>
      <w:r w:rsidR="001A1673" w:rsidRPr="00114359">
        <w:rPr>
          <w:rFonts w:ascii="Arial" w:hAnsi="Arial" w:cs="Arial"/>
          <w:szCs w:val="24"/>
        </w:rPr>
        <w:t>Sport-Tec</w:t>
      </w:r>
      <w:r w:rsidR="001A1673">
        <w:rPr>
          <w:rFonts w:ascii="Arial" w:hAnsi="Arial" w:cs="Arial"/>
          <w:szCs w:val="24"/>
        </w:rPr>
        <w:t xml:space="preserve"> die</w:t>
      </w:r>
      <w:r w:rsidR="005F79CB">
        <w:rPr>
          <w:rFonts w:ascii="Arial" w:hAnsi="Arial" w:cs="Arial"/>
          <w:szCs w:val="24"/>
        </w:rPr>
        <w:t xml:space="preserve"> </w:t>
      </w:r>
      <w:r w:rsidR="003D6CF4">
        <w:rPr>
          <w:rFonts w:ascii="Arial" w:hAnsi="Arial" w:cs="Arial"/>
          <w:szCs w:val="24"/>
        </w:rPr>
        <w:t>logistische</w:t>
      </w:r>
      <w:r w:rsidR="001A1673">
        <w:rPr>
          <w:rFonts w:ascii="Arial" w:hAnsi="Arial" w:cs="Arial"/>
          <w:szCs w:val="24"/>
        </w:rPr>
        <w:t>n</w:t>
      </w:r>
      <w:r w:rsidR="003D6CF4">
        <w:rPr>
          <w:rFonts w:ascii="Arial" w:hAnsi="Arial" w:cs="Arial"/>
          <w:szCs w:val="24"/>
        </w:rPr>
        <w:t xml:space="preserve"> Kapazitäten </w:t>
      </w:r>
      <w:r w:rsidR="001A1673">
        <w:rPr>
          <w:rFonts w:ascii="Arial" w:hAnsi="Arial" w:cs="Arial"/>
          <w:szCs w:val="24"/>
        </w:rPr>
        <w:t xml:space="preserve">bereits </w:t>
      </w:r>
      <w:r w:rsidR="002C365A">
        <w:rPr>
          <w:rFonts w:ascii="Arial" w:hAnsi="Arial" w:cs="Arial"/>
          <w:szCs w:val="24"/>
        </w:rPr>
        <w:t>deutlich</w:t>
      </w:r>
      <w:r w:rsidR="001A1673">
        <w:rPr>
          <w:rFonts w:ascii="Arial" w:hAnsi="Arial" w:cs="Arial"/>
          <w:szCs w:val="24"/>
        </w:rPr>
        <w:t>.</w:t>
      </w:r>
      <w:r w:rsidR="003074CE">
        <w:rPr>
          <w:rFonts w:ascii="Arial" w:hAnsi="Arial" w:cs="Arial"/>
          <w:szCs w:val="24"/>
        </w:rPr>
        <w:t xml:space="preserve"> Von den </w:t>
      </w:r>
      <w:r w:rsidR="002C365A">
        <w:rPr>
          <w:rFonts w:ascii="Arial" w:hAnsi="Arial" w:cs="Arial"/>
          <w:szCs w:val="24"/>
        </w:rPr>
        <w:t xml:space="preserve">heute </w:t>
      </w:r>
      <w:r w:rsidR="003074CE">
        <w:rPr>
          <w:rFonts w:ascii="Arial" w:hAnsi="Arial" w:cs="Arial"/>
          <w:szCs w:val="24"/>
        </w:rPr>
        <w:t xml:space="preserve">gelisteten, über </w:t>
      </w:r>
      <w:r w:rsidR="003074CE" w:rsidRPr="00114359">
        <w:rPr>
          <w:rFonts w:ascii="Arial" w:hAnsi="Arial" w:cs="Arial"/>
          <w:szCs w:val="24"/>
        </w:rPr>
        <w:t xml:space="preserve">einen 320 Seiten starken Katalog oder den Online-Shop unter </w:t>
      </w:r>
      <w:hyperlink r:id="rId8" w:history="1">
        <w:r w:rsidR="003074CE" w:rsidRPr="00114359">
          <w:rPr>
            <w:rStyle w:val="Hyperlink"/>
            <w:rFonts w:ascii="Arial" w:hAnsi="Arial" w:cs="Arial"/>
            <w:szCs w:val="24"/>
          </w:rPr>
          <w:t>http://www.sport-tec.de</w:t>
        </w:r>
      </w:hyperlink>
      <w:r w:rsidR="003074CE" w:rsidRPr="00114359">
        <w:rPr>
          <w:rFonts w:ascii="Arial" w:hAnsi="Arial" w:cs="Arial"/>
          <w:szCs w:val="24"/>
        </w:rPr>
        <w:t xml:space="preserve"> </w:t>
      </w:r>
      <w:r w:rsidR="003074CE">
        <w:rPr>
          <w:rFonts w:ascii="Arial" w:hAnsi="Arial" w:cs="Arial"/>
          <w:szCs w:val="24"/>
        </w:rPr>
        <w:t xml:space="preserve">angebotenen </w:t>
      </w:r>
      <w:r>
        <w:rPr>
          <w:rFonts w:ascii="Arial" w:hAnsi="Arial" w:cs="Arial"/>
          <w:szCs w:val="24"/>
        </w:rPr>
        <w:t>mehr als</w:t>
      </w:r>
      <w:r w:rsidR="003074CE" w:rsidRPr="00114359">
        <w:rPr>
          <w:rFonts w:ascii="Arial" w:hAnsi="Arial" w:cs="Arial"/>
          <w:szCs w:val="24"/>
        </w:rPr>
        <w:t xml:space="preserve"> 10.000 </w:t>
      </w:r>
      <w:r w:rsidR="003074CE">
        <w:rPr>
          <w:rFonts w:ascii="Arial" w:hAnsi="Arial" w:cs="Arial"/>
          <w:szCs w:val="24"/>
        </w:rPr>
        <w:t>Artikeln werden</w:t>
      </w:r>
      <w:r w:rsidR="003074CE">
        <w:rPr>
          <w:rFonts w:ascii="Arial" w:hAnsi="Arial"/>
        </w:rPr>
        <w:t xml:space="preserve"> </w:t>
      </w:r>
      <w:r w:rsidR="004B5067">
        <w:rPr>
          <w:rFonts w:ascii="Arial" w:hAnsi="Arial"/>
        </w:rPr>
        <w:t>80-90 Prozent</w:t>
      </w:r>
      <w:r w:rsidR="003074CE">
        <w:rPr>
          <w:rFonts w:ascii="Arial" w:hAnsi="Arial"/>
        </w:rPr>
        <w:t xml:space="preserve"> ständig vorgehalten. </w:t>
      </w:r>
      <w:r w:rsidR="00E3722D">
        <w:rPr>
          <w:rFonts w:ascii="Arial" w:hAnsi="Arial"/>
        </w:rPr>
        <w:t>Die Auslieferung</w:t>
      </w:r>
      <w:r w:rsidR="003074CE">
        <w:rPr>
          <w:rFonts w:ascii="Arial" w:hAnsi="Arial"/>
        </w:rPr>
        <w:t xml:space="preserve"> erfolgt über einschlägige </w:t>
      </w:r>
      <w:r w:rsidR="003074CE" w:rsidRPr="003074CE">
        <w:rPr>
          <w:rFonts w:ascii="Arial" w:hAnsi="Arial"/>
        </w:rPr>
        <w:t xml:space="preserve">Paket-Dienstleister wie </w:t>
      </w:r>
      <w:r w:rsidR="00376189">
        <w:rPr>
          <w:rFonts w:ascii="Arial" w:hAnsi="Arial"/>
        </w:rPr>
        <w:t>DPD, im Jahres</w:t>
      </w:r>
      <w:r w:rsidR="005D1624">
        <w:rPr>
          <w:rFonts w:ascii="Arial" w:hAnsi="Arial"/>
        </w:rPr>
        <w:t>durch</w:t>
      </w:r>
      <w:r w:rsidR="00376189">
        <w:rPr>
          <w:rFonts w:ascii="Arial" w:hAnsi="Arial"/>
        </w:rPr>
        <w:t xml:space="preserve">schnitt </w:t>
      </w:r>
      <w:r w:rsidR="002104E8">
        <w:rPr>
          <w:rFonts w:ascii="Arial" w:hAnsi="Arial"/>
        </w:rPr>
        <w:t>werden über 1 </w:t>
      </w:r>
      <w:r w:rsidR="00E3722D">
        <w:rPr>
          <w:rFonts w:ascii="Arial" w:hAnsi="Arial"/>
        </w:rPr>
        <w:t>Mio.</w:t>
      </w:r>
      <w:r w:rsidR="004B5067">
        <w:rPr>
          <w:rFonts w:ascii="Arial" w:hAnsi="Arial"/>
        </w:rPr>
        <w:t xml:space="preserve"> Artikel </w:t>
      </w:r>
      <w:r w:rsidR="00E3722D">
        <w:rPr>
          <w:rFonts w:ascii="Arial" w:hAnsi="Arial"/>
        </w:rPr>
        <w:t>v</w:t>
      </w:r>
      <w:r w:rsidR="004B5067">
        <w:rPr>
          <w:rFonts w:ascii="Arial" w:hAnsi="Arial"/>
        </w:rPr>
        <w:t>ers</w:t>
      </w:r>
      <w:r w:rsidR="00E3722D">
        <w:rPr>
          <w:rFonts w:ascii="Arial" w:hAnsi="Arial"/>
        </w:rPr>
        <w:t>andt</w:t>
      </w:r>
      <w:r w:rsidR="004B5067">
        <w:rPr>
          <w:rFonts w:ascii="Arial" w:hAnsi="Arial"/>
        </w:rPr>
        <w:t>.</w:t>
      </w:r>
    </w:p>
    <w:p w:rsidR="004D519E" w:rsidRDefault="004D519E" w:rsidP="006D123C">
      <w:pPr>
        <w:ind w:left="1247"/>
        <w:rPr>
          <w:rFonts w:ascii="Arial" w:hAnsi="Arial"/>
          <w:b/>
        </w:rPr>
      </w:pPr>
      <w:r>
        <w:rPr>
          <w:rFonts w:ascii="Arial" w:hAnsi="Arial"/>
          <w:b/>
        </w:rPr>
        <w:br w:type="page"/>
      </w:r>
    </w:p>
    <w:p w:rsidR="00B91EB3" w:rsidRDefault="00325467" w:rsidP="006D123C">
      <w:pPr>
        <w:spacing w:line="360" w:lineRule="atLeast"/>
        <w:ind w:left="1247"/>
        <w:jc w:val="both"/>
        <w:rPr>
          <w:rFonts w:ascii="Arial" w:hAnsi="Arial"/>
          <w:b/>
        </w:rPr>
      </w:pPr>
      <w:r>
        <w:rPr>
          <w:rFonts w:ascii="Arial" w:hAnsi="Arial"/>
          <w:b/>
        </w:rPr>
        <w:lastRenderedPageBreak/>
        <w:t xml:space="preserve">Bemerkenswerte </w:t>
      </w:r>
      <w:r w:rsidRPr="00325467">
        <w:rPr>
          <w:rFonts w:ascii="Arial" w:hAnsi="Arial"/>
          <w:b/>
        </w:rPr>
        <w:t>Standorttreue</w:t>
      </w:r>
    </w:p>
    <w:p w:rsidR="00B91EB3" w:rsidRPr="00B91EB3" w:rsidRDefault="00B91EB3" w:rsidP="006D123C">
      <w:pPr>
        <w:spacing w:line="360" w:lineRule="atLeast"/>
        <w:ind w:left="1247"/>
        <w:jc w:val="both"/>
        <w:rPr>
          <w:rFonts w:ascii="Arial" w:hAnsi="Arial"/>
        </w:rPr>
      </w:pPr>
      <w:r w:rsidRPr="00B91EB3">
        <w:rPr>
          <w:rFonts w:ascii="Arial" w:hAnsi="Arial"/>
        </w:rPr>
        <w:t>„Unsere Stadt und die gesamte Region profitieren in ganz besonderem Maße von einer bemerkenswerten Standorttreue der ansässigen Betriebe: In Pirmasens investieren, hier wirtschaften und letztlich auch leben zu wollen, ist eine strategische Entscheidung, die eine beachtlich hohe Zahl an Unternehmer der verschiedensten Branchen immer wieder aufs Neue bestätigen“, betont Dr. Bernhard Matheis, Oberbürgermeister der Stadt Pirmasens. „Wie wichtig dieser unternehmerische Bestand ist, der sich zu Pirmasens bekennt, zeigt sich nicht zuletzt auch an der vergleichsweise günstigen Arbeitsplatzdichte in Pirmasens.“ Unternehmen wie Sport-Tec sorgen als Ausbildungsbetriebe gleichzeitig dafür, dass jungen Menschen auch ohne Umzug der Eintritt ins Berufsleben ermöglicht wird. „Umso mehr freuen wir uns über das erneute Ja zum Standort, das letztlich hinter dem Investment in die Lagerlogistik von Sport-Tec steht.“</w:t>
      </w:r>
    </w:p>
    <w:p w:rsidR="00B91EB3" w:rsidRDefault="00B91EB3" w:rsidP="006D123C">
      <w:pPr>
        <w:spacing w:line="360" w:lineRule="atLeast"/>
        <w:ind w:left="1247"/>
        <w:jc w:val="both"/>
        <w:rPr>
          <w:rFonts w:ascii="Arial" w:hAnsi="Arial"/>
        </w:rPr>
      </w:pPr>
    </w:p>
    <w:p w:rsidR="0052305E" w:rsidRDefault="0052305E" w:rsidP="006D123C">
      <w:pPr>
        <w:spacing w:line="360" w:lineRule="atLeast"/>
        <w:ind w:left="1247"/>
        <w:jc w:val="both"/>
        <w:rPr>
          <w:rFonts w:ascii="Arial" w:hAnsi="Arial" w:cs="Arial"/>
          <w:b/>
          <w:szCs w:val="24"/>
        </w:rPr>
      </w:pPr>
      <w:r w:rsidRPr="0052305E">
        <w:rPr>
          <w:rFonts w:ascii="Arial" w:hAnsi="Arial" w:cs="Arial"/>
          <w:b/>
          <w:szCs w:val="24"/>
        </w:rPr>
        <w:t xml:space="preserve">Ausbilden und </w:t>
      </w:r>
      <w:r>
        <w:rPr>
          <w:rFonts w:ascii="Arial" w:hAnsi="Arial" w:cs="Arial"/>
          <w:b/>
          <w:szCs w:val="24"/>
        </w:rPr>
        <w:t xml:space="preserve">möglichst auch </w:t>
      </w:r>
      <w:r w:rsidRPr="0052305E">
        <w:rPr>
          <w:rFonts w:ascii="Arial" w:hAnsi="Arial" w:cs="Arial"/>
          <w:b/>
          <w:szCs w:val="24"/>
        </w:rPr>
        <w:t>übernehmen</w:t>
      </w:r>
    </w:p>
    <w:p w:rsidR="005846FC" w:rsidRDefault="003717E9" w:rsidP="006D123C">
      <w:pPr>
        <w:spacing w:line="360" w:lineRule="atLeast"/>
        <w:ind w:left="1247"/>
        <w:jc w:val="both"/>
        <w:rPr>
          <w:rFonts w:ascii="Arial" w:hAnsi="Arial"/>
        </w:rPr>
      </w:pPr>
      <w:r>
        <w:rPr>
          <w:rFonts w:ascii="Arial" w:hAnsi="Arial"/>
        </w:rPr>
        <w:t>Zu den regelmäßig besetzten Ausbildungsstellen bei Sport</w:t>
      </w:r>
      <w:r w:rsidR="006F4436">
        <w:rPr>
          <w:rFonts w:ascii="Arial" w:hAnsi="Arial"/>
        </w:rPr>
        <w:t>-</w:t>
      </w:r>
      <w:r>
        <w:rPr>
          <w:rFonts w:ascii="Arial" w:hAnsi="Arial"/>
        </w:rPr>
        <w:t xml:space="preserve">Tec gehören solche für </w:t>
      </w:r>
      <w:r w:rsidR="0052305E">
        <w:rPr>
          <w:rFonts w:ascii="Arial" w:hAnsi="Arial"/>
        </w:rPr>
        <w:t xml:space="preserve">Groß- und Einzelhandels-Kaufleute, </w:t>
      </w:r>
      <w:r>
        <w:rPr>
          <w:rFonts w:ascii="Arial" w:hAnsi="Arial"/>
        </w:rPr>
        <w:t>Lagerfachkräfte</w:t>
      </w:r>
      <w:r w:rsidR="0052305E">
        <w:rPr>
          <w:rFonts w:ascii="Arial" w:hAnsi="Arial"/>
        </w:rPr>
        <w:t xml:space="preserve"> </w:t>
      </w:r>
      <w:r>
        <w:rPr>
          <w:rFonts w:ascii="Arial" w:hAnsi="Arial"/>
        </w:rPr>
        <w:t xml:space="preserve">oder </w:t>
      </w:r>
      <w:r w:rsidR="0052305E">
        <w:rPr>
          <w:rFonts w:ascii="Arial" w:hAnsi="Arial"/>
        </w:rPr>
        <w:t>Medien</w:t>
      </w:r>
      <w:r w:rsidR="006D123C">
        <w:rPr>
          <w:rFonts w:ascii="Arial" w:hAnsi="Arial"/>
        </w:rPr>
        <w:softHyphen/>
      </w:r>
      <w:r w:rsidR="0052305E">
        <w:rPr>
          <w:rFonts w:ascii="Arial" w:hAnsi="Arial"/>
        </w:rPr>
        <w:t>designer.</w:t>
      </w:r>
      <w:r w:rsidR="00722278">
        <w:rPr>
          <w:rFonts w:ascii="Arial" w:hAnsi="Arial"/>
        </w:rPr>
        <w:t xml:space="preserve"> „In diesen Segm</w:t>
      </w:r>
      <w:r w:rsidR="00FD5021">
        <w:rPr>
          <w:rFonts w:ascii="Arial" w:hAnsi="Arial"/>
        </w:rPr>
        <w:t>enten Bewerber mit guten Voraus</w:t>
      </w:r>
      <w:r w:rsidR="00722278">
        <w:rPr>
          <w:rFonts w:ascii="Arial" w:hAnsi="Arial"/>
        </w:rPr>
        <w:t xml:space="preserve">setzungen zu finden, fällt uns nicht schwer. Meistens können wir die von uns Ausgebildeten auch übernehmen und damit unser </w:t>
      </w:r>
      <w:r w:rsidR="00722278" w:rsidRPr="004D519E">
        <w:rPr>
          <w:rFonts w:ascii="Arial" w:hAnsi="Arial"/>
        </w:rPr>
        <w:t>behutsames</w:t>
      </w:r>
      <w:r w:rsidR="00722278">
        <w:rPr>
          <w:rFonts w:ascii="Arial" w:hAnsi="Arial"/>
        </w:rPr>
        <w:t xml:space="preserve"> und doch stetes Wachstum</w:t>
      </w:r>
      <w:r w:rsidR="004663F0">
        <w:rPr>
          <w:rFonts w:ascii="Arial" w:hAnsi="Arial"/>
        </w:rPr>
        <w:t xml:space="preserve"> abbilden“, erklärt der geschäftsführende Inhaber Manfred Motl.</w:t>
      </w:r>
      <w:r w:rsidR="00507DCD">
        <w:rPr>
          <w:rFonts w:ascii="Arial" w:hAnsi="Arial"/>
        </w:rPr>
        <w:t xml:space="preserve"> Den Standort Pirmasens hatte </w:t>
      </w:r>
      <w:r w:rsidR="006F4436">
        <w:rPr>
          <w:rFonts w:ascii="Arial" w:hAnsi="Arial"/>
        </w:rPr>
        <w:t xml:space="preserve">er </w:t>
      </w:r>
      <w:r w:rsidR="00507DCD">
        <w:rPr>
          <w:rFonts w:ascii="Arial" w:hAnsi="Arial"/>
        </w:rPr>
        <w:t>heimatverbunden gewählt und letztlich durch das Finden geeigneter Räumlich</w:t>
      </w:r>
      <w:r w:rsidR="006F4436">
        <w:rPr>
          <w:rFonts w:ascii="Arial" w:hAnsi="Arial"/>
        </w:rPr>
        <w:t>k</w:t>
      </w:r>
      <w:r w:rsidR="00507DCD">
        <w:rPr>
          <w:rFonts w:ascii="Arial" w:hAnsi="Arial"/>
        </w:rPr>
        <w:t xml:space="preserve">eiten mit Potenzial für das weitere Wachstum </w:t>
      </w:r>
      <w:r w:rsidR="006F4436">
        <w:rPr>
          <w:rFonts w:ascii="Arial" w:hAnsi="Arial"/>
        </w:rPr>
        <w:t xml:space="preserve">später diese Entscheidung </w:t>
      </w:r>
      <w:r w:rsidR="00D53BDA">
        <w:rPr>
          <w:rFonts w:ascii="Arial" w:hAnsi="Arial"/>
        </w:rPr>
        <w:t xml:space="preserve">untermauert. „Als Versandhändler agiert man im Großen und Ganzen relativ ortsunabhängig und auch wenn der Standort Pirmasens im Vergleich zu Regionen mit besserer Verkehrsanbindung oder der </w:t>
      </w:r>
      <w:r w:rsidR="00FA74FB">
        <w:rPr>
          <w:rFonts w:ascii="Arial" w:hAnsi="Arial"/>
        </w:rPr>
        <w:t>unmittel</w:t>
      </w:r>
      <w:r w:rsidR="006D123C">
        <w:rPr>
          <w:rFonts w:ascii="Arial" w:hAnsi="Arial"/>
        </w:rPr>
        <w:softHyphen/>
      </w:r>
      <w:r w:rsidR="00FA74FB">
        <w:rPr>
          <w:rFonts w:ascii="Arial" w:hAnsi="Arial"/>
        </w:rPr>
        <w:t xml:space="preserve">baren </w:t>
      </w:r>
      <w:r w:rsidR="00D53BDA">
        <w:rPr>
          <w:rFonts w:ascii="Arial" w:hAnsi="Arial"/>
        </w:rPr>
        <w:t xml:space="preserve">Nähe </w:t>
      </w:r>
      <w:r w:rsidR="00FA74FB">
        <w:rPr>
          <w:rFonts w:ascii="Arial" w:hAnsi="Arial"/>
        </w:rPr>
        <w:t xml:space="preserve">zu </w:t>
      </w:r>
      <w:r w:rsidR="00D53BDA">
        <w:rPr>
          <w:rFonts w:ascii="Arial" w:hAnsi="Arial"/>
        </w:rPr>
        <w:t xml:space="preserve">Billiglohnländern </w:t>
      </w:r>
      <w:r w:rsidR="00FA74FB">
        <w:rPr>
          <w:rFonts w:ascii="Arial" w:hAnsi="Arial"/>
        </w:rPr>
        <w:t xml:space="preserve">benachteiligt ist, </w:t>
      </w:r>
      <w:r w:rsidR="00FD5021">
        <w:rPr>
          <w:rFonts w:ascii="Arial" w:hAnsi="Arial"/>
        </w:rPr>
        <w:t>punktet</w:t>
      </w:r>
      <w:r w:rsidR="00FA74FB">
        <w:rPr>
          <w:rFonts w:ascii="Arial" w:hAnsi="Arial"/>
        </w:rPr>
        <w:t xml:space="preserve"> er </w:t>
      </w:r>
      <w:r w:rsidR="00FD5021">
        <w:rPr>
          <w:rFonts w:ascii="Arial" w:hAnsi="Arial"/>
        </w:rPr>
        <w:t>mit</w:t>
      </w:r>
      <w:r w:rsidR="00FA74FB">
        <w:rPr>
          <w:rFonts w:ascii="Arial" w:hAnsi="Arial"/>
        </w:rPr>
        <w:t xml:space="preserve"> viele</w:t>
      </w:r>
      <w:r w:rsidR="00FD5021">
        <w:rPr>
          <w:rFonts w:ascii="Arial" w:hAnsi="Arial"/>
        </w:rPr>
        <w:t>n</w:t>
      </w:r>
      <w:r w:rsidR="00FA74FB">
        <w:rPr>
          <w:rFonts w:ascii="Arial" w:hAnsi="Arial"/>
        </w:rPr>
        <w:t xml:space="preserve"> Vorteile</w:t>
      </w:r>
      <w:r w:rsidR="00FD5021">
        <w:rPr>
          <w:rFonts w:ascii="Arial" w:hAnsi="Arial"/>
        </w:rPr>
        <w:t>n.“</w:t>
      </w:r>
    </w:p>
    <w:p w:rsidR="00D006A3" w:rsidRDefault="00FA74FB" w:rsidP="006D123C">
      <w:pPr>
        <w:spacing w:before="60" w:line="360" w:lineRule="atLeast"/>
        <w:ind w:left="1247" w:firstLine="567"/>
        <w:jc w:val="both"/>
        <w:rPr>
          <w:rFonts w:ascii="Arial" w:hAnsi="Arial" w:cs="Arial"/>
          <w:b/>
          <w:bCs/>
          <w:iCs/>
          <w:sz w:val="22"/>
          <w:szCs w:val="22"/>
        </w:rPr>
      </w:pPr>
      <w:r>
        <w:rPr>
          <w:rFonts w:ascii="Arial" w:hAnsi="Arial"/>
        </w:rPr>
        <w:t>Zu diesen zählten neben den hervor</w:t>
      </w:r>
      <w:r w:rsidR="006F4436">
        <w:rPr>
          <w:rFonts w:ascii="Arial" w:hAnsi="Arial"/>
        </w:rPr>
        <w:t>r</w:t>
      </w:r>
      <w:r>
        <w:rPr>
          <w:rFonts w:ascii="Arial" w:hAnsi="Arial"/>
        </w:rPr>
        <w:t>agenden Möglichkeiten einer Work-Life-Balance mit günstigen Lebenshaltungskosten und hohem Naherholungswert gerade auch die Vernetzungspotenziale unter der Unternehmerschaft</w:t>
      </w:r>
      <w:r w:rsidR="00E26AE1">
        <w:rPr>
          <w:rFonts w:ascii="Arial" w:hAnsi="Arial"/>
        </w:rPr>
        <w:t>: „Wir profitieren von kurzen Wegen zu Kooperations</w:t>
      </w:r>
      <w:r w:rsidR="005846FC">
        <w:rPr>
          <w:rFonts w:ascii="Arial" w:hAnsi="Arial"/>
        </w:rPr>
        <w:softHyphen/>
      </w:r>
      <w:r w:rsidR="00E26AE1">
        <w:rPr>
          <w:rFonts w:ascii="Arial" w:hAnsi="Arial"/>
        </w:rPr>
        <w:t>part</w:t>
      </w:r>
      <w:r w:rsidR="006F4436">
        <w:rPr>
          <w:rFonts w:ascii="Arial" w:hAnsi="Arial"/>
        </w:rPr>
        <w:t>n</w:t>
      </w:r>
      <w:r w:rsidR="00E26AE1">
        <w:rPr>
          <w:rFonts w:ascii="Arial" w:hAnsi="Arial"/>
        </w:rPr>
        <w:t>ern, Lieferanten und Dienstleister</w:t>
      </w:r>
      <w:r w:rsidR="001453C3">
        <w:rPr>
          <w:rFonts w:ascii="Arial" w:hAnsi="Arial"/>
        </w:rPr>
        <w:t xml:space="preserve">n in der Region“, so Motl weiter. </w:t>
      </w:r>
      <w:r w:rsidR="00C93827">
        <w:rPr>
          <w:rFonts w:ascii="Arial" w:hAnsi="Arial"/>
        </w:rPr>
        <w:t>„Aber auch die befahrbaren Wege sind sprichwörtlich kurz: Unsere Mitarbeite</w:t>
      </w:r>
      <w:r w:rsidR="006F4436">
        <w:rPr>
          <w:rFonts w:ascii="Arial" w:hAnsi="Arial"/>
        </w:rPr>
        <w:t>r müssen sich weder tagtäglich durch Staus quälen, noch müss</w:t>
      </w:r>
      <w:r w:rsidR="00C93827">
        <w:rPr>
          <w:rFonts w:ascii="Arial" w:hAnsi="Arial"/>
        </w:rPr>
        <w:t>en sie längere Anfahrt</w:t>
      </w:r>
      <w:r w:rsidR="006F4436">
        <w:rPr>
          <w:rFonts w:ascii="Arial" w:hAnsi="Arial"/>
        </w:rPr>
        <w:t>s</w:t>
      </w:r>
      <w:r w:rsidR="00C93827">
        <w:rPr>
          <w:rFonts w:ascii="Arial" w:hAnsi="Arial"/>
        </w:rPr>
        <w:t xml:space="preserve">zeiten in Kauf nehmen. Und doch sind Städte wie Saarbrücken, Kaiserslautern, Karlsruhe oder Mannheim alle binnen </w:t>
      </w:r>
      <w:r w:rsidR="006F4436">
        <w:rPr>
          <w:rFonts w:ascii="Arial" w:hAnsi="Arial"/>
        </w:rPr>
        <w:t xml:space="preserve">maximal </w:t>
      </w:r>
      <w:r w:rsidR="00C93827">
        <w:rPr>
          <w:rFonts w:ascii="Arial" w:hAnsi="Arial"/>
        </w:rPr>
        <w:t>einer Stunde zu erreichen.“</w:t>
      </w:r>
      <w:r w:rsidR="00D006A3">
        <w:rPr>
          <w:rFonts w:ascii="Arial" w:hAnsi="Arial" w:cs="Arial"/>
          <w:b/>
          <w:bCs/>
          <w:iCs/>
          <w:sz w:val="22"/>
          <w:szCs w:val="22"/>
        </w:rPr>
        <w:br w:type="page"/>
      </w:r>
    </w:p>
    <w:p w:rsidR="00193710" w:rsidRPr="00193710" w:rsidRDefault="00193710" w:rsidP="00193710">
      <w:pPr>
        <w:spacing w:line="240" w:lineRule="atLeast"/>
        <w:outlineLvl w:val="0"/>
        <w:rPr>
          <w:rFonts w:ascii="Arial" w:hAnsi="Arial" w:cs="Arial"/>
          <w:b/>
          <w:bCs/>
          <w:iCs/>
          <w:sz w:val="22"/>
          <w:szCs w:val="22"/>
        </w:rPr>
      </w:pPr>
      <w:r w:rsidRPr="00193710">
        <w:rPr>
          <w:rFonts w:ascii="Arial" w:hAnsi="Arial" w:cs="Arial"/>
          <w:b/>
          <w:bCs/>
          <w:iCs/>
          <w:sz w:val="22"/>
          <w:szCs w:val="22"/>
        </w:rPr>
        <w:t>Ergänzendes zu Sport-Tec Physio &amp; Fitness</w:t>
      </w:r>
    </w:p>
    <w:p w:rsidR="00114359" w:rsidRPr="00193710" w:rsidRDefault="00114359" w:rsidP="00193710">
      <w:pPr>
        <w:spacing w:line="240" w:lineRule="atLeast"/>
        <w:jc w:val="both"/>
        <w:outlineLvl w:val="0"/>
        <w:rPr>
          <w:rFonts w:ascii="Arial" w:hAnsi="Arial" w:cs="Arial"/>
          <w:b/>
          <w:bCs/>
          <w:iCs/>
          <w:sz w:val="22"/>
          <w:szCs w:val="22"/>
        </w:rPr>
      </w:pPr>
      <w:r w:rsidRPr="00193710">
        <w:rPr>
          <w:rFonts w:ascii="Arial" w:hAnsi="Arial" w:cs="Arial"/>
          <w:sz w:val="22"/>
          <w:szCs w:val="22"/>
        </w:rPr>
        <w:t>Sport-Tec Physio &amp; Fitness gehört zu den europaweit führenden Versandhändlern im Physio- und Fitnesssektor. Das 1995 gegründete Unternehmen beschäftigt am zentralen Firmensitz im westpfälzischen Pirmasens 40 Mitarbeiter. Das Artikelsortiment richtet sich sowohl an Physio</w:t>
      </w:r>
      <w:r w:rsidR="00193710">
        <w:rPr>
          <w:rFonts w:ascii="Arial" w:hAnsi="Arial" w:cs="Arial"/>
          <w:sz w:val="22"/>
          <w:szCs w:val="22"/>
        </w:rPr>
        <w:softHyphen/>
      </w:r>
      <w:r w:rsidRPr="00193710">
        <w:rPr>
          <w:rFonts w:ascii="Arial" w:hAnsi="Arial" w:cs="Arial"/>
          <w:sz w:val="22"/>
          <w:szCs w:val="22"/>
        </w:rPr>
        <w:t>therapie-, Ergotherapie-, Logopädie- und Facharztpraxen, Krankenhäuser und REHA-Kliniken als auch an Wiederverkäufer. Daneben adressiert Sport-Tec themennahe Anbieter wie Sportphysio</w:t>
      </w:r>
      <w:r w:rsidR="00193710">
        <w:rPr>
          <w:rFonts w:ascii="Arial" w:hAnsi="Arial" w:cs="Arial"/>
          <w:sz w:val="22"/>
          <w:szCs w:val="22"/>
        </w:rPr>
        <w:softHyphen/>
      </w:r>
      <w:r w:rsidRPr="00193710">
        <w:rPr>
          <w:rFonts w:ascii="Arial" w:hAnsi="Arial" w:cs="Arial"/>
          <w:sz w:val="22"/>
          <w:szCs w:val="22"/>
        </w:rPr>
        <w:t xml:space="preserve">therapie, Massage und Wellness sowie fitnessorientierte Endkunden im Heimbereich. Die Bestellungen erfolgen entweder über einen 320 Seiten starken Katalog oder über den Online-Shop unter </w:t>
      </w:r>
      <w:hyperlink r:id="rId9" w:history="1">
        <w:r w:rsidRPr="00193710">
          <w:rPr>
            <w:rStyle w:val="Hyperlink"/>
            <w:rFonts w:ascii="Arial" w:hAnsi="Arial" w:cs="Arial"/>
            <w:sz w:val="22"/>
            <w:szCs w:val="22"/>
          </w:rPr>
          <w:t>http://www.sport-tec.de</w:t>
        </w:r>
      </w:hyperlink>
      <w:r w:rsidRPr="00193710">
        <w:rPr>
          <w:rFonts w:ascii="Arial" w:hAnsi="Arial" w:cs="Arial"/>
          <w:sz w:val="22"/>
          <w:szCs w:val="22"/>
        </w:rPr>
        <w:t>. Rund 80</w:t>
      </w:r>
      <w:r w:rsidR="004B5067">
        <w:rPr>
          <w:rFonts w:ascii="Arial" w:hAnsi="Arial" w:cs="Arial"/>
          <w:sz w:val="22"/>
          <w:szCs w:val="22"/>
        </w:rPr>
        <w:t>-90</w:t>
      </w:r>
      <w:r w:rsidRPr="00193710">
        <w:rPr>
          <w:rFonts w:ascii="Arial" w:hAnsi="Arial" w:cs="Arial"/>
          <w:sz w:val="22"/>
          <w:szCs w:val="22"/>
        </w:rPr>
        <w:t xml:space="preserve"> Prozent der über 10.000 unterschiedlichen Produkte werden im modernen, </w:t>
      </w:r>
      <w:r w:rsidR="005F485B">
        <w:rPr>
          <w:rFonts w:ascii="Arial" w:hAnsi="Arial" w:cs="Arial"/>
          <w:sz w:val="22"/>
          <w:szCs w:val="22"/>
        </w:rPr>
        <w:t>3.500</w:t>
      </w:r>
      <w:r w:rsidRPr="00193710">
        <w:rPr>
          <w:rFonts w:ascii="Arial" w:hAnsi="Arial" w:cs="Arial"/>
          <w:sz w:val="22"/>
          <w:szCs w:val="22"/>
        </w:rPr>
        <w:t xml:space="preserve"> m² großen Hochregallager in Pirmasens durchgehend vorgehalten. Weitere Informationen sind unter </w:t>
      </w:r>
      <w:hyperlink r:id="rId10" w:history="1">
        <w:r w:rsidRPr="00193710">
          <w:rPr>
            <w:rStyle w:val="Hyperlink"/>
            <w:rFonts w:ascii="Arial" w:hAnsi="Arial" w:cs="Arial"/>
            <w:sz w:val="22"/>
            <w:szCs w:val="22"/>
          </w:rPr>
          <w:t>http://www.sport-tec.de</w:t>
        </w:r>
      </w:hyperlink>
      <w:r w:rsidRPr="00193710">
        <w:rPr>
          <w:rFonts w:ascii="Arial" w:hAnsi="Arial" w:cs="Arial"/>
          <w:sz w:val="22"/>
          <w:szCs w:val="22"/>
        </w:rPr>
        <w:t xml:space="preserve"> abrufbar.</w:t>
      </w:r>
    </w:p>
    <w:p w:rsidR="00F01AE5" w:rsidRDefault="00F01AE5" w:rsidP="00193710">
      <w:pPr>
        <w:rPr>
          <w:rFonts w:ascii="Arial" w:hAnsi="Arial" w:cs="Arial"/>
          <w:bCs/>
          <w:iCs/>
          <w:szCs w:val="24"/>
          <w:lang w:eastAsia="ar-SA"/>
        </w:rPr>
      </w:pPr>
    </w:p>
    <w:p w:rsidR="00C92ECE" w:rsidRPr="00F5415B" w:rsidRDefault="00C92ECE" w:rsidP="003C44C1">
      <w:pPr>
        <w:spacing w:line="240" w:lineRule="atLeast"/>
        <w:outlineLvl w:val="0"/>
        <w:rPr>
          <w:rFonts w:ascii="Arial" w:hAnsi="Arial" w:cs="Arial"/>
          <w:b/>
          <w:bCs/>
          <w:iCs/>
          <w:sz w:val="22"/>
          <w:szCs w:val="22"/>
        </w:rPr>
      </w:pPr>
      <w:r w:rsidRPr="00F5415B">
        <w:rPr>
          <w:rFonts w:ascii="Arial" w:hAnsi="Arial" w:cs="Arial"/>
          <w:b/>
          <w:bCs/>
          <w:iCs/>
          <w:sz w:val="22"/>
          <w:szCs w:val="22"/>
        </w:rPr>
        <w:t>Ergänzendes zur Stadt Pirmasens</w:t>
      </w:r>
    </w:p>
    <w:p w:rsidR="00C92ECE" w:rsidRPr="00F5415B" w:rsidRDefault="00C92ECE" w:rsidP="0067594A">
      <w:pPr>
        <w:pStyle w:val="Standardeinzug1"/>
        <w:spacing w:line="240" w:lineRule="atLeast"/>
        <w:ind w:left="0"/>
        <w:jc w:val="both"/>
        <w:rPr>
          <w:rFonts w:ascii="Arial" w:hAnsi="Arial" w:cs="Arial"/>
          <w:bCs/>
          <w:iCs/>
          <w:sz w:val="22"/>
          <w:szCs w:val="22"/>
        </w:rPr>
      </w:pPr>
      <w:r w:rsidRPr="00F5415B">
        <w:rPr>
          <w:rFonts w:ascii="Arial" w:hAnsi="Arial" w:cs="Arial"/>
          <w:bCs/>
          <w:iCs/>
          <w:sz w:val="22"/>
          <w:szCs w:val="22"/>
        </w:rPr>
        <w:t>Erste urkundliche Erwähnung fand Pirmasens um 850 als „pirminiseusna“, angelehnt an den Wanderprediger Pirminius. Der als Stadtgründer geltende Landgraf Ludwig IX. errichtete im heutigen Pirmasens die Garnison für ein Grenadierregiment, es folgten 1763 die Stadtrechte. Am südwestlichen Rand des Pfälzerwalds gelegen und grenznah zu Frankreich ist das rund 40.000 Einwohner zählende, rheinland-pfälzische Pirmasens wie Rom auf sieben Hügeln erbaut. In ihrer Blütezeit galt die Stadt als Zentrum der deutschen Schuhindustrie und ist in dieser Branche heute noch wichtiger Dreh- und Angelpunkt; davon zeugen unter anderem der Sitz der Deutschen</w:t>
      </w:r>
      <w:r w:rsidRPr="00F5415B">
        <w:rPr>
          <w:rFonts w:ascii="Arial" w:hAnsi="Arial" w:cs="Arial"/>
          <w:bCs/>
          <w:i/>
          <w:iCs/>
          <w:sz w:val="22"/>
          <w:szCs w:val="22"/>
        </w:rPr>
        <w:t xml:space="preserve"> </w:t>
      </w:r>
      <w:r w:rsidRPr="00F5415B">
        <w:rPr>
          <w:rFonts w:ascii="Arial" w:hAnsi="Arial" w:cs="Arial"/>
          <w:bCs/>
          <w:iCs/>
          <w:sz w:val="22"/>
          <w:szCs w:val="22"/>
        </w:rPr>
        <w:t>Schuhfachschule</w:t>
      </w:r>
      <w:r w:rsidRPr="00F5415B">
        <w:rPr>
          <w:rFonts w:ascii="Arial" w:hAnsi="Arial" w:cs="Arial"/>
          <w:bCs/>
          <w:i/>
          <w:iCs/>
          <w:sz w:val="22"/>
          <w:szCs w:val="22"/>
        </w:rPr>
        <w:t xml:space="preserve">, </w:t>
      </w:r>
      <w:r w:rsidRPr="00F5415B">
        <w:rPr>
          <w:rFonts w:ascii="Arial" w:hAnsi="Arial" w:cs="Arial"/>
          <w:bCs/>
          <w:iCs/>
          <w:sz w:val="22"/>
          <w:szCs w:val="22"/>
        </w:rPr>
        <w:t>des</w:t>
      </w:r>
      <w:r w:rsidRPr="00F5415B">
        <w:rPr>
          <w:rFonts w:ascii="Arial" w:hAnsi="Arial" w:cs="Arial"/>
          <w:bCs/>
          <w:i/>
          <w:iCs/>
          <w:sz w:val="22"/>
          <w:szCs w:val="22"/>
        </w:rPr>
        <w:t xml:space="preserve"> </w:t>
      </w:r>
      <w:r w:rsidRPr="00F5415B">
        <w:rPr>
          <w:rFonts w:ascii="Arial" w:hAnsi="Arial" w:cs="Arial"/>
          <w:bCs/>
          <w:iCs/>
          <w:sz w:val="22"/>
          <w:szCs w:val="22"/>
        </w:rPr>
        <w:t>International</w:t>
      </w:r>
      <w:r w:rsidRPr="00F5415B">
        <w:rPr>
          <w:rFonts w:ascii="Arial" w:hAnsi="Arial" w:cs="Arial"/>
          <w:bCs/>
          <w:i/>
          <w:iCs/>
          <w:sz w:val="22"/>
          <w:szCs w:val="22"/>
        </w:rPr>
        <w:t xml:space="preserve"> </w:t>
      </w:r>
      <w:r w:rsidRPr="00F5415B">
        <w:rPr>
          <w:rFonts w:ascii="Arial" w:hAnsi="Arial" w:cs="Arial"/>
          <w:bCs/>
          <w:iCs/>
          <w:sz w:val="22"/>
          <w:szCs w:val="22"/>
        </w:rPr>
        <w:t>Shoe Competence</w:t>
      </w:r>
      <w:r w:rsidRPr="00F5415B">
        <w:rPr>
          <w:rFonts w:ascii="Arial" w:hAnsi="Arial" w:cs="Arial"/>
          <w:bCs/>
          <w:i/>
          <w:iCs/>
          <w:sz w:val="22"/>
          <w:szCs w:val="22"/>
        </w:rPr>
        <w:t xml:space="preserve"> </w:t>
      </w:r>
      <w:r w:rsidRPr="00F5415B">
        <w:rPr>
          <w:rFonts w:ascii="Arial" w:hAnsi="Arial" w:cs="Arial"/>
          <w:bCs/>
          <w:iCs/>
          <w:sz w:val="22"/>
          <w:szCs w:val="22"/>
        </w:rPr>
        <w:t xml:space="preserve">Centers (ISC) oder der Standort der ältesten Schuhfabrik Europas. Zu den tragenden Wirtschaftsbereichen zählen unter anderem chemische Industrie, Kunststofffertigung, Fördertechnik-Anlagen und Maschinenbau. Pirmasens positioniert sich heute als Einkaufsstadt mit touristischem Anspruch und gut ausgestattetem Messegelände. Seit 1965 wird eine Städtepartnerschaft mit dem französischen Poissy gepflegt. Weitere Informationen sind unter </w:t>
      </w:r>
      <w:hyperlink r:id="rId11" w:history="1">
        <w:r w:rsidRPr="00F5415B">
          <w:rPr>
            <w:rStyle w:val="Hyperlink"/>
            <w:rFonts w:ascii="Arial" w:hAnsi="Arial" w:cs="Arial"/>
            <w:bCs/>
            <w:iCs/>
            <w:sz w:val="22"/>
            <w:szCs w:val="22"/>
          </w:rPr>
          <w:t>http://www.pirmasens.de</w:t>
        </w:r>
      </w:hyperlink>
      <w:r w:rsidRPr="00F5415B">
        <w:rPr>
          <w:rFonts w:ascii="Arial" w:hAnsi="Arial" w:cs="Arial"/>
          <w:bCs/>
          <w:iCs/>
          <w:sz w:val="22"/>
          <w:szCs w:val="22"/>
        </w:rPr>
        <w:t xml:space="preserve"> erhältlich.</w:t>
      </w:r>
    </w:p>
    <w:p w:rsidR="00C92ECE" w:rsidRDefault="00C92ECE" w:rsidP="00290BE1">
      <w:pPr>
        <w:pStyle w:val="Standardeinzug1"/>
        <w:spacing w:before="60" w:line="240" w:lineRule="atLeast"/>
        <w:ind w:left="709"/>
        <w:jc w:val="right"/>
        <w:rPr>
          <w:rFonts w:ascii="Arial" w:hAnsi="Arial" w:cs="Arial"/>
          <w:b/>
          <w:bCs/>
          <w:iCs/>
          <w:sz w:val="16"/>
          <w:szCs w:val="16"/>
        </w:rPr>
      </w:pPr>
      <w:r w:rsidRPr="00673BE9">
        <w:rPr>
          <w:rFonts w:ascii="Arial" w:hAnsi="Arial" w:cs="Arial"/>
          <w:b/>
          <w:bCs/>
          <w:iCs/>
          <w:sz w:val="16"/>
          <w:szCs w:val="16"/>
        </w:rPr>
        <w:t>2</w:t>
      </w:r>
      <w:r w:rsidR="002104E8">
        <w:rPr>
          <w:rFonts w:ascii="Arial" w:hAnsi="Arial" w:cs="Arial"/>
          <w:b/>
          <w:bCs/>
          <w:iCs/>
          <w:sz w:val="16"/>
          <w:szCs w:val="16"/>
        </w:rPr>
        <w:t>01503</w:t>
      </w:r>
      <w:r w:rsidR="00476A84">
        <w:rPr>
          <w:rFonts w:ascii="Arial" w:hAnsi="Arial" w:cs="Arial"/>
          <w:b/>
          <w:bCs/>
          <w:iCs/>
          <w:sz w:val="16"/>
          <w:szCs w:val="16"/>
        </w:rPr>
        <w:t>24</w:t>
      </w:r>
      <w:r w:rsidRPr="00673BE9">
        <w:rPr>
          <w:rFonts w:ascii="Arial" w:hAnsi="Arial" w:cs="Arial"/>
          <w:b/>
          <w:bCs/>
          <w:iCs/>
          <w:sz w:val="16"/>
          <w:szCs w:val="16"/>
        </w:rPr>
        <w:t>_psp</w:t>
      </w:r>
    </w:p>
    <w:p w:rsidR="00193710" w:rsidRPr="00BE40E4" w:rsidRDefault="00193710" w:rsidP="00193710">
      <w:pPr>
        <w:rPr>
          <w:rFonts w:ascii="Arial" w:hAnsi="Arial" w:cs="Arial"/>
          <w:bCs/>
          <w:iCs/>
          <w:szCs w:val="24"/>
          <w:lang w:eastAsia="ar-SA"/>
        </w:rPr>
      </w:pPr>
    </w:p>
    <w:p w:rsidR="00193710" w:rsidRDefault="00193710" w:rsidP="00193710">
      <w:pPr>
        <w:outlineLvl w:val="0"/>
        <w:rPr>
          <w:rFonts w:ascii="Arial" w:hAnsi="Arial" w:cs="Arial"/>
          <w:b/>
          <w:bCs/>
          <w:iCs/>
          <w:szCs w:val="24"/>
          <w:lang w:eastAsia="ar-SA"/>
        </w:rPr>
      </w:pPr>
      <w:r w:rsidRPr="00673BE9">
        <w:rPr>
          <w:rFonts w:ascii="Arial" w:hAnsi="Arial" w:cs="Arial"/>
          <w:b/>
          <w:bCs/>
          <w:iCs/>
          <w:szCs w:val="24"/>
          <w:lang w:eastAsia="ar-SA"/>
        </w:rPr>
        <w:t>Begleitendes Bildmaterial:</w:t>
      </w:r>
    </w:p>
    <w:p w:rsidR="0021422B" w:rsidRPr="00E274D9" w:rsidRDefault="00E274D9" w:rsidP="00193710">
      <w:pPr>
        <w:tabs>
          <w:tab w:val="left" w:pos="3261"/>
          <w:tab w:val="left" w:pos="6096"/>
          <w:tab w:val="left" w:pos="6379"/>
        </w:tabs>
        <w:spacing w:before="120"/>
        <w:rPr>
          <w:rFonts w:ascii="Arial" w:hAnsi="Arial" w:cs="Arial"/>
          <w:noProof/>
          <w:sz w:val="18"/>
          <w:szCs w:val="18"/>
        </w:rPr>
      </w:pPr>
      <w:r>
        <w:rPr>
          <w:rFonts w:ascii="Arial" w:hAnsi="Arial" w:cs="Arial"/>
          <w:noProof/>
          <w:sz w:val="22"/>
          <w:szCs w:val="22"/>
        </w:rPr>
        <w:drawing>
          <wp:inline distT="0" distB="0" distL="0" distR="0">
            <wp:extent cx="949570" cy="632844"/>
            <wp:effectExtent l="0" t="0" r="3175" b="0"/>
            <wp:docPr id="3" name="Grafik 3" descr="C:\Users\Admin\Desktop\Motl_L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otl_Lag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3865" cy="635707"/>
                    </a:xfrm>
                    <a:prstGeom prst="rect">
                      <a:avLst/>
                    </a:prstGeom>
                    <a:noFill/>
                    <a:ln>
                      <a:noFill/>
                    </a:ln>
                  </pic:spPr>
                </pic:pic>
              </a:graphicData>
            </a:graphic>
          </wp:inline>
        </w:drawing>
      </w:r>
      <w:r>
        <w:rPr>
          <w:rFonts w:ascii="Arial" w:hAnsi="Arial" w:cs="Arial"/>
          <w:noProof/>
          <w:sz w:val="18"/>
          <w:szCs w:val="18"/>
        </w:rPr>
        <w:tab/>
      </w:r>
      <w:r>
        <w:rPr>
          <w:rFonts w:ascii="Arial" w:hAnsi="Arial" w:cs="Arial"/>
          <w:noProof/>
          <w:sz w:val="18"/>
          <w:szCs w:val="18"/>
        </w:rPr>
        <w:drawing>
          <wp:inline distT="0" distB="0" distL="0" distR="0">
            <wp:extent cx="953477" cy="616735"/>
            <wp:effectExtent l="0" t="0" r="0" b="0"/>
            <wp:docPr id="4" name="Grafik 4" descr="C:\Users\Admin\Desktop\Sport-Tec_Luftbil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port-Tec_Luftbild Kop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1136" cy="621689"/>
                    </a:xfrm>
                    <a:prstGeom prst="rect">
                      <a:avLst/>
                    </a:prstGeom>
                    <a:noFill/>
                    <a:ln>
                      <a:noFill/>
                    </a:ln>
                  </pic:spPr>
                </pic:pic>
              </a:graphicData>
            </a:graphic>
          </wp:inline>
        </w:drawing>
      </w:r>
      <w:r>
        <w:rPr>
          <w:rFonts w:ascii="Arial" w:hAnsi="Arial" w:cs="Arial"/>
          <w:noProof/>
          <w:sz w:val="18"/>
          <w:szCs w:val="18"/>
        </w:rPr>
        <w:tab/>
      </w:r>
      <w:r>
        <w:rPr>
          <w:rFonts w:ascii="Arial" w:hAnsi="Arial" w:cs="Arial"/>
          <w:noProof/>
          <w:sz w:val="18"/>
          <w:szCs w:val="18"/>
        </w:rPr>
        <w:drawing>
          <wp:inline distT="0" distB="0" distL="0" distR="0">
            <wp:extent cx="1866625" cy="603153"/>
            <wp:effectExtent l="0" t="0" r="635" b="6985"/>
            <wp:docPr id="5" name="Grafik 5" descr="C:\Users\Admin\Desktop\Logo mit www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ogo mit www_farb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204" cy="615296"/>
                    </a:xfrm>
                    <a:prstGeom prst="rect">
                      <a:avLst/>
                    </a:prstGeom>
                    <a:noFill/>
                    <a:ln>
                      <a:noFill/>
                    </a:ln>
                  </pic:spPr>
                </pic:pic>
              </a:graphicData>
            </a:graphic>
          </wp:inline>
        </w:drawing>
      </w:r>
    </w:p>
    <w:p w:rsidR="0026322F" w:rsidRDefault="0026322F" w:rsidP="0026322F">
      <w:pPr>
        <w:tabs>
          <w:tab w:val="left" w:pos="2977"/>
          <w:tab w:val="left" w:pos="3261"/>
          <w:tab w:val="left" w:pos="6096"/>
          <w:tab w:val="left" w:pos="6663"/>
        </w:tabs>
        <w:spacing w:before="60"/>
        <w:ind w:left="3255" w:hanging="3255"/>
        <w:rPr>
          <w:rFonts w:ascii="Arial" w:hAnsi="Arial" w:cs="Arial"/>
          <w:bCs/>
          <w:iCs/>
          <w:sz w:val="18"/>
          <w:szCs w:val="18"/>
          <w:lang w:eastAsia="ar-SA"/>
        </w:rPr>
      </w:pPr>
      <w:r w:rsidRPr="0026322F">
        <w:rPr>
          <w:rFonts w:ascii="Arial" w:hAnsi="Arial" w:cs="Arial"/>
          <w:bCs/>
          <w:iCs/>
          <w:sz w:val="18"/>
          <w:szCs w:val="18"/>
          <w:lang w:eastAsia="ar-SA"/>
        </w:rPr>
        <w:t>Manfred Motl, geschäftsführende</w:t>
      </w:r>
      <w:r>
        <w:rPr>
          <w:rFonts w:ascii="Arial" w:hAnsi="Arial" w:cs="Arial"/>
          <w:bCs/>
          <w:iCs/>
          <w:sz w:val="18"/>
          <w:szCs w:val="18"/>
          <w:lang w:eastAsia="ar-SA"/>
        </w:rPr>
        <w:t>r</w:t>
      </w:r>
      <w:r w:rsidR="001D183E">
        <w:rPr>
          <w:rFonts w:ascii="Arial" w:hAnsi="Arial" w:cs="Arial"/>
          <w:bCs/>
          <w:iCs/>
          <w:sz w:val="18"/>
          <w:szCs w:val="18"/>
          <w:lang w:eastAsia="ar-SA"/>
        </w:rPr>
        <w:tab/>
      </w:r>
      <w:r w:rsidR="001D183E">
        <w:rPr>
          <w:rFonts w:ascii="Arial" w:hAnsi="Arial" w:cs="Arial"/>
          <w:bCs/>
          <w:iCs/>
          <w:sz w:val="18"/>
          <w:szCs w:val="18"/>
          <w:lang w:eastAsia="ar-SA"/>
        </w:rPr>
        <w:tab/>
      </w:r>
      <w:r w:rsidR="001D183E">
        <w:rPr>
          <w:rFonts w:ascii="Arial" w:hAnsi="Arial" w:cs="Arial"/>
          <w:bCs/>
          <w:iCs/>
          <w:sz w:val="18"/>
          <w:szCs w:val="18"/>
          <w:lang w:eastAsia="ar-SA"/>
        </w:rPr>
        <w:tab/>
        <w:t xml:space="preserve">Luftbild des Pirmasenser </w:t>
      </w:r>
      <w:r>
        <w:rPr>
          <w:rFonts w:ascii="Arial" w:hAnsi="Arial" w:cs="Arial"/>
          <w:bCs/>
          <w:iCs/>
          <w:sz w:val="18"/>
          <w:szCs w:val="18"/>
          <w:lang w:eastAsia="ar-SA"/>
        </w:rPr>
        <w:tab/>
      </w:r>
      <w:r w:rsidR="001D183E">
        <w:rPr>
          <w:rFonts w:ascii="Arial" w:hAnsi="Arial" w:cs="Arial"/>
          <w:bCs/>
          <w:iCs/>
          <w:sz w:val="18"/>
          <w:szCs w:val="18"/>
          <w:lang w:eastAsia="ar-SA"/>
        </w:rPr>
        <w:t>Logo von Sport-Tec</w:t>
      </w:r>
    </w:p>
    <w:p w:rsidR="00193710" w:rsidRPr="001D183E" w:rsidRDefault="001D183E" w:rsidP="0026322F">
      <w:pPr>
        <w:tabs>
          <w:tab w:val="left" w:pos="2977"/>
          <w:tab w:val="left" w:pos="3261"/>
          <w:tab w:val="left" w:pos="6096"/>
          <w:tab w:val="left" w:pos="6663"/>
        </w:tabs>
        <w:ind w:left="3255" w:hanging="3255"/>
        <w:rPr>
          <w:rFonts w:ascii="Arial" w:hAnsi="Arial" w:cs="Arial"/>
          <w:bCs/>
          <w:iCs/>
          <w:sz w:val="18"/>
          <w:szCs w:val="18"/>
          <w:lang w:eastAsia="ar-SA"/>
        </w:rPr>
      </w:pPr>
      <w:r>
        <w:rPr>
          <w:rFonts w:ascii="Arial" w:hAnsi="Arial" w:cs="Arial"/>
          <w:bCs/>
          <w:iCs/>
          <w:sz w:val="18"/>
          <w:szCs w:val="18"/>
          <w:lang w:eastAsia="ar-SA"/>
        </w:rPr>
        <w:t>Inhaber</w:t>
      </w:r>
      <w:r w:rsidRPr="0026322F">
        <w:rPr>
          <w:rFonts w:ascii="Arial" w:hAnsi="Arial" w:cs="Arial"/>
          <w:bCs/>
          <w:iCs/>
          <w:sz w:val="18"/>
          <w:szCs w:val="18"/>
          <w:lang w:eastAsia="ar-SA"/>
        </w:rPr>
        <w:t xml:space="preserve"> </w:t>
      </w:r>
      <w:r>
        <w:rPr>
          <w:rFonts w:ascii="Arial" w:hAnsi="Arial" w:cs="Arial"/>
          <w:bCs/>
          <w:iCs/>
          <w:sz w:val="18"/>
          <w:szCs w:val="18"/>
          <w:lang w:eastAsia="ar-SA"/>
        </w:rPr>
        <w:t xml:space="preserve">von </w:t>
      </w:r>
      <w:r w:rsidR="0026322F" w:rsidRPr="001D183E">
        <w:rPr>
          <w:rFonts w:ascii="Arial" w:hAnsi="Arial" w:cs="Arial"/>
          <w:bCs/>
          <w:iCs/>
          <w:sz w:val="18"/>
          <w:szCs w:val="18"/>
          <w:lang w:eastAsia="ar-SA"/>
        </w:rPr>
        <w:t>Sport-Tec</w:t>
      </w:r>
      <w:r>
        <w:rPr>
          <w:rFonts w:ascii="Arial" w:hAnsi="Arial" w:cs="Arial"/>
          <w:bCs/>
          <w:iCs/>
          <w:sz w:val="18"/>
          <w:szCs w:val="18"/>
          <w:lang w:eastAsia="ar-SA"/>
        </w:rPr>
        <w:tab/>
      </w:r>
      <w:r>
        <w:rPr>
          <w:rFonts w:ascii="Arial" w:hAnsi="Arial" w:cs="Arial"/>
          <w:bCs/>
          <w:iCs/>
          <w:sz w:val="18"/>
          <w:szCs w:val="18"/>
          <w:lang w:eastAsia="ar-SA"/>
        </w:rPr>
        <w:tab/>
        <w:t>Sitzes von Sport-Tec</w:t>
      </w:r>
    </w:p>
    <w:p w:rsidR="00193710" w:rsidRPr="00673BE9" w:rsidRDefault="00193710" w:rsidP="00193710">
      <w:pPr>
        <w:spacing w:before="120"/>
        <w:rPr>
          <w:rFonts w:ascii="Arial" w:hAnsi="Arial" w:cs="Arial"/>
          <w:bCs/>
          <w:iCs/>
          <w:sz w:val="20"/>
          <w:lang w:val="de-CH" w:eastAsia="ar-SA"/>
        </w:rPr>
      </w:pPr>
      <w:r w:rsidRPr="00673BE9">
        <w:rPr>
          <w:rFonts w:ascii="Arial" w:hAnsi="Arial" w:cs="Arial"/>
          <w:bCs/>
          <w:iCs/>
          <w:sz w:val="20"/>
          <w:lang w:eastAsia="ar-SA"/>
        </w:rPr>
        <w:t xml:space="preserve">[ Download unter </w:t>
      </w:r>
      <w:hyperlink r:id="rId15" w:history="1">
        <w:r w:rsidR="00476A84" w:rsidRPr="00EF40EE">
          <w:rPr>
            <w:rStyle w:val="Hyperlink"/>
            <w:rFonts w:ascii="Arial" w:hAnsi="Arial" w:cs="Arial"/>
            <w:bCs/>
            <w:iCs/>
            <w:sz w:val="20"/>
            <w:lang w:eastAsia="ar-SA"/>
          </w:rPr>
          <w:t>http://www.ars-pr.de/de/presse/meldung</w:t>
        </w:r>
        <w:r w:rsidR="00476A84" w:rsidRPr="00EF40EE">
          <w:rPr>
            <w:rStyle w:val="Hyperlink"/>
            <w:rFonts w:ascii="Arial" w:hAnsi="Arial" w:cs="Arial"/>
            <w:bCs/>
            <w:iCs/>
            <w:sz w:val="20"/>
            <w:lang w:val="de-CH" w:eastAsia="ar-SA"/>
          </w:rPr>
          <w:t>en/20150324_psp.php</w:t>
        </w:r>
      </w:hyperlink>
      <w:r>
        <w:rPr>
          <w:rFonts w:ascii="Arial" w:hAnsi="Arial" w:cs="Arial"/>
          <w:bCs/>
          <w:iCs/>
          <w:sz w:val="20"/>
          <w:lang w:val="de-CH" w:eastAsia="ar-SA"/>
        </w:rPr>
        <w:t xml:space="preserve"> </w:t>
      </w:r>
      <w:r w:rsidRPr="00673BE9">
        <w:rPr>
          <w:rFonts w:ascii="Arial" w:hAnsi="Arial" w:cs="Arial"/>
          <w:bCs/>
          <w:iCs/>
          <w:sz w:val="20"/>
          <w:lang w:val="de-CH" w:eastAsia="ar-SA"/>
        </w:rPr>
        <w:t>]</w:t>
      </w:r>
    </w:p>
    <w:p w:rsidR="00110E27" w:rsidRDefault="00110E27" w:rsidP="00A82B30">
      <w:pPr>
        <w:rPr>
          <w:rFonts w:ascii="Arial" w:hAnsi="Arial" w:cs="Arial"/>
          <w:bCs/>
          <w:iCs/>
          <w:szCs w:val="24"/>
          <w:lang w:val="de-CH" w:eastAsia="ar-SA"/>
        </w:rPr>
      </w:pPr>
    </w:p>
    <w:p w:rsidR="00C92ECE" w:rsidRPr="00021122" w:rsidRDefault="00C92ECE" w:rsidP="003C44C1">
      <w:pPr>
        <w:outlineLvl w:val="0"/>
        <w:rPr>
          <w:rFonts w:ascii="Arial" w:hAnsi="Arial" w:cs="Arial"/>
          <w:b/>
          <w:bCs/>
          <w:iCs/>
          <w:sz w:val="22"/>
          <w:szCs w:val="22"/>
        </w:rPr>
      </w:pPr>
      <w:r w:rsidRPr="00021122">
        <w:rPr>
          <w:rFonts w:ascii="Arial" w:hAnsi="Arial" w:cs="Arial"/>
          <w:b/>
          <w:bCs/>
          <w:iCs/>
          <w:sz w:val="22"/>
          <w:szCs w:val="22"/>
          <w:lang w:val="de-CH"/>
        </w:rPr>
        <w:t>Pr</w:t>
      </w:r>
      <w:r w:rsidRPr="00021122">
        <w:rPr>
          <w:rFonts w:ascii="Arial" w:hAnsi="Arial" w:cs="Arial"/>
          <w:b/>
          <w:bCs/>
          <w:iCs/>
          <w:sz w:val="22"/>
          <w:szCs w:val="22"/>
        </w:rPr>
        <w:t>essekontakte:</w:t>
      </w:r>
    </w:p>
    <w:p w:rsidR="00C92ECE" w:rsidRPr="00021122" w:rsidRDefault="00C92ECE" w:rsidP="00BE40E4">
      <w:pPr>
        <w:pStyle w:val="Infozeile"/>
        <w:spacing w:before="60"/>
        <w:rPr>
          <w:rFonts w:ascii="Arial" w:hAnsi="Arial" w:cs="Arial"/>
          <w:i w:val="0"/>
          <w:iCs w:val="0"/>
          <w:sz w:val="22"/>
          <w:szCs w:val="22"/>
        </w:rPr>
      </w:pPr>
      <w:r w:rsidRPr="00021122">
        <w:rPr>
          <w:rFonts w:ascii="Arial" w:hAnsi="Arial" w:cs="Arial"/>
          <w:i w:val="0"/>
          <w:iCs w:val="0"/>
          <w:sz w:val="22"/>
          <w:szCs w:val="22"/>
          <w:lang w:val="de-CH"/>
        </w:rPr>
        <w:t>Stadtverwaltung Pirmasens</w:t>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rPr>
        <w:t>ars publicandi Gesellschaft für</w:t>
      </w:r>
    </w:p>
    <w:p w:rsidR="00C92ECE" w:rsidRPr="00021122" w:rsidRDefault="00BE40E4" w:rsidP="00561A98">
      <w:pPr>
        <w:pStyle w:val="Infozeile"/>
        <w:rPr>
          <w:rFonts w:ascii="Arial" w:hAnsi="Arial" w:cs="Arial"/>
          <w:i w:val="0"/>
          <w:iCs w:val="0"/>
          <w:sz w:val="22"/>
          <w:szCs w:val="22"/>
        </w:rPr>
      </w:pPr>
      <w:r w:rsidRPr="00021122">
        <w:rPr>
          <w:rFonts w:ascii="Arial" w:hAnsi="Arial" w:cs="Arial"/>
          <w:i w:val="0"/>
          <w:iCs w:val="0"/>
          <w:sz w:val="22"/>
          <w:szCs w:val="22"/>
        </w:rPr>
        <w:t>Pressestelle</w:t>
      </w:r>
      <w:r w:rsidR="00C92ECE" w:rsidRPr="00021122">
        <w:rPr>
          <w:rFonts w:ascii="Arial" w:hAnsi="Arial" w:cs="Arial"/>
          <w:i w:val="0"/>
          <w:iCs w:val="0"/>
          <w:sz w:val="22"/>
          <w:szCs w:val="22"/>
        </w:rPr>
        <w:tab/>
      </w:r>
      <w:r w:rsidR="00C92ECE" w:rsidRPr="00021122">
        <w:rPr>
          <w:rFonts w:ascii="Arial" w:hAnsi="Arial" w:cs="Arial"/>
          <w:i w:val="0"/>
          <w:iCs w:val="0"/>
          <w:sz w:val="22"/>
          <w:szCs w:val="22"/>
        </w:rPr>
        <w:tab/>
      </w:r>
      <w:r w:rsidR="00C92ECE" w:rsidRPr="00021122">
        <w:rPr>
          <w:rFonts w:ascii="Arial" w:hAnsi="Arial" w:cs="Arial"/>
          <w:i w:val="0"/>
          <w:iCs w:val="0"/>
          <w:sz w:val="22"/>
          <w:szCs w:val="22"/>
        </w:rPr>
        <w:tab/>
      </w:r>
      <w:r w:rsidR="00C92ECE" w:rsidRPr="00021122">
        <w:rPr>
          <w:rFonts w:ascii="Arial" w:hAnsi="Arial" w:cs="Arial"/>
          <w:i w:val="0"/>
          <w:iCs w:val="0"/>
          <w:sz w:val="22"/>
          <w:szCs w:val="22"/>
        </w:rPr>
        <w:tab/>
      </w:r>
      <w:r w:rsidR="00C92ECE" w:rsidRPr="00021122">
        <w:rPr>
          <w:rFonts w:ascii="Arial" w:hAnsi="Arial" w:cs="Arial"/>
          <w:i w:val="0"/>
          <w:iCs w:val="0"/>
          <w:sz w:val="22"/>
          <w:szCs w:val="22"/>
        </w:rPr>
        <w:tab/>
      </w:r>
      <w:r w:rsidR="00C92ECE" w:rsidRPr="00021122">
        <w:rPr>
          <w:rFonts w:ascii="Arial" w:hAnsi="Arial" w:cs="Arial"/>
          <w:i w:val="0"/>
          <w:iCs w:val="0"/>
          <w:sz w:val="22"/>
          <w:szCs w:val="22"/>
        </w:rPr>
        <w:tab/>
        <w:t>Marketing und Öffentlichkeitsarbeit mbH</w:t>
      </w:r>
    </w:p>
    <w:p w:rsidR="00C92ECE" w:rsidRPr="00021122" w:rsidRDefault="00BE40E4" w:rsidP="00561A98">
      <w:pPr>
        <w:pStyle w:val="Infozeile"/>
        <w:rPr>
          <w:rFonts w:ascii="Arial" w:hAnsi="Arial" w:cs="Arial"/>
          <w:i w:val="0"/>
          <w:iCs w:val="0"/>
          <w:sz w:val="22"/>
          <w:szCs w:val="22"/>
        </w:rPr>
      </w:pPr>
      <w:r>
        <w:rPr>
          <w:rFonts w:ascii="Arial" w:hAnsi="Arial" w:cs="Arial"/>
          <w:i w:val="0"/>
          <w:iCs w:val="0"/>
          <w:sz w:val="22"/>
          <w:szCs w:val="22"/>
        </w:rPr>
        <w:t>Sabine Reiser</w:t>
      </w:r>
      <w:r w:rsidR="00C92ECE" w:rsidRPr="00021122">
        <w:rPr>
          <w:rFonts w:ascii="Arial" w:hAnsi="Arial" w:cs="Arial"/>
          <w:i w:val="0"/>
          <w:iCs w:val="0"/>
          <w:sz w:val="22"/>
          <w:szCs w:val="22"/>
        </w:rPr>
        <w:tab/>
      </w:r>
      <w:r w:rsidR="00C92ECE" w:rsidRPr="00021122">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sidR="00C92ECE" w:rsidRPr="00021122">
        <w:rPr>
          <w:rFonts w:ascii="Arial" w:hAnsi="Arial" w:cs="Arial"/>
          <w:i w:val="0"/>
          <w:iCs w:val="0"/>
          <w:sz w:val="22"/>
          <w:szCs w:val="22"/>
        </w:rPr>
        <w:tab/>
      </w:r>
      <w:r w:rsidR="00C92ECE" w:rsidRPr="00021122">
        <w:rPr>
          <w:rFonts w:ascii="Arial" w:hAnsi="Arial" w:cs="Arial"/>
          <w:i w:val="0"/>
          <w:iCs w:val="0"/>
          <w:sz w:val="22"/>
          <w:szCs w:val="22"/>
        </w:rPr>
        <w:tab/>
        <w:t>Martina Overmann</w:t>
      </w:r>
    </w:p>
    <w:p w:rsidR="00C92ECE" w:rsidRPr="00021122" w:rsidRDefault="00C92ECE" w:rsidP="00561A98">
      <w:pPr>
        <w:pStyle w:val="Infozeile"/>
        <w:rPr>
          <w:rFonts w:ascii="Arial" w:hAnsi="Arial" w:cs="Arial"/>
          <w:i w:val="0"/>
          <w:iCs w:val="0"/>
          <w:sz w:val="22"/>
          <w:szCs w:val="22"/>
        </w:rPr>
      </w:pPr>
      <w:r w:rsidRPr="00021122">
        <w:rPr>
          <w:rFonts w:ascii="Arial" w:hAnsi="Arial" w:cs="Arial"/>
          <w:i w:val="0"/>
          <w:iCs w:val="0"/>
          <w:sz w:val="22"/>
          <w:szCs w:val="22"/>
        </w:rPr>
        <w:t>Rathaus am Exerzierplatz</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Schulstraße 28</w:t>
      </w:r>
    </w:p>
    <w:p w:rsidR="00C92ECE" w:rsidRPr="00021122" w:rsidRDefault="00C92ECE" w:rsidP="00561A98">
      <w:pPr>
        <w:pStyle w:val="Infozeile"/>
        <w:rPr>
          <w:rFonts w:ascii="Arial" w:hAnsi="Arial" w:cs="Arial"/>
          <w:i w:val="0"/>
          <w:iCs w:val="0"/>
          <w:sz w:val="22"/>
          <w:szCs w:val="22"/>
        </w:rPr>
      </w:pPr>
      <w:r w:rsidRPr="00021122">
        <w:rPr>
          <w:rFonts w:ascii="Arial" w:hAnsi="Arial" w:cs="Arial"/>
          <w:i w:val="0"/>
          <w:iCs w:val="0"/>
          <w:sz w:val="22"/>
          <w:szCs w:val="22"/>
        </w:rPr>
        <w:t>D-66953 Pirmasens</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D-66976 Rodalben</w:t>
      </w:r>
    </w:p>
    <w:p w:rsidR="00C92ECE" w:rsidRPr="00021122" w:rsidRDefault="00C92ECE" w:rsidP="00561A98">
      <w:pPr>
        <w:pStyle w:val="Infozeile"/>
        <w:rPr>
          <w:rFonts w:ascii="Arial" w:hAnsi="Arial" w:cs="Arial"/>
          <w:i w:val="0"/>
          <w:iCs w:val="0"/>
          <w:sz w:val="22"/>
          <w:szCs w:val="22"/>
          <w:lang w:val="de-CH"/>
        </w:rPr>
      </w:pPr>
      <w:r w:rsidRPr="00021122">
        <w:rPr>
          <w:rFonts w:ascii="Arial" w:hAnsi="Arial" w:cs="Arial"/>
          <w:i w:val="0"/>
          <w:iCs w:val="0"/>
          <w:sz w:val="22"/>
          <w:szCs w:val="22"/>
        </w:rPr>
        <w:t xml:space="preserve">Telefon </w:t>
      </w:r>
      <w:r w:rsidRPr="00021122">
        <w:rPr>
          <w:rFonts w:ascii="Arial" w:hAnsi="Arial" w:cs="Arial"/>
          <w:i w:val="0"/>
          <w:iCs w:val="0"/>
          <w:sz w:val="22"/>
          <w:szCs w:val="22"/>
          <w:lang w:val="de-CH"/>
        </w:rPr>
        <w:t>+49(0)</w:t>
      </w:r>
      <w:r w:rsidRPr="00021122">
        <w:rPr>
          <w:rFonts w:ascii="Arial" w:hAnsi="Arial" w:cs="Arial"/>
          <w:i w:val="0"/>
          <w:iCs w:val="0"/>
          <w:sz w:val="22"/>
          <w:szCs w:val="22"/>
        </w:rPr>
        <w:t>6331/84-2222</w:t>
      </w:r>
      <w:r w:rsidRPr="00021122">
        <w:rPr>
          <w:rFonts w:ascii="Arial" w:hAnsi="Arial" w:cs="Arial"/>
          <w:i w:val="0"/>
          <w:iCs w:val="0"/>
          <w:sz w:val="22"/>
          <w:szCs w:val="22"/>
          <w:lang w:val="de-CH"/>
        </w:rPr>
        <w:t xml:space="preserve"> </w:t>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t>Telefon: +49(0)6331/5543-13</w:t>
      </w:r>
    </w:p>
    <w:p w:rsidR="00C92ECE" w:rsidRPr="00021122" w:rsidRDefault="00C92ECE" w:rsidP="00561A98">
      <w:pPr>
        <w:pStyle w:val="Infozeile"/>
        <w:rPr>
          <w:rFonts w:ascii="Arial" w:hAnsi="Arial" w:cs="Arial"/>
          <w:i w:val="0"/>
          <w:iCs w:val="0"/>
          <w:sz w:val="22"/>
          <w:szCs w:val="22"/>
          <w:lang w:val="de-CH"/>
        </w:rPr>
      </w:pPr>
      <w:r w:rsidRPr="00021122">
        <w:rPr>
          <w:rFonts w:ascii="Arial" w:hAnsi="Arial" w:cs="Arial"/>
          <w:i w:val="0"/>
          <w:iCs w:val="0"/>
          <w:sz w:val="22"/>
          <w:szCs w:val="22"/>
        </w:rPr>
        <w:t xml:space="preserve">Telefax </w:t>
      </w:r>
      <w:r w:rsidRPr="00021122">
        <w:rPr>
          <w:rFonts w:ascii="Arial" w:hAnsi="Arial" w:cs="Arial"/>
          <w:i w:val="0"/>
          <w:iCs w:val="0"/>
          <w:sz w:val="22"/>
          <w:szCs w:val="22"/>
          <w:lang w:val="de-CH"/>
        </w:rPr>
        <w:t>+49(0)</w:t>
      </w:r>
      <w:r w:rsidRPr="00021122">
        <w:rPr>
          <w:rFonts w:ascii="Arial" w:hAnsi="Arial" w:cs="Arial"/>
          <w:i w:val="0"/>
          <w:iCs w:val="0"/>
          <w:sz w:val="22"/>
          <w:szCs w:val="22"/>
        </w:rPr>
        <w:t>6331/84-2286</w:t>
      </w:r>
      <w:r w:rsidRPr="00021122">
        <w:rPr>
          <w:rFonts w:ascii="Arial" w:hAnsi="Arial" w:cs="Arial"/>
          <w:i w:val="0"/>
          <w:iCs w:val="0"/>
          <w:sz w:val="22"/>
          <w:szCs w:val="22"/>
          <w:lang w:val="de-CH"/>
        </w:rPr>
        <w:t xml:space="preserve"> </w:t>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t>Telefax: +49(0)6331/5543-43</w:t>
      </w:r>
    </w:p>
    <w:p w:rsidR="00C92ECE" w:rsidRPr="00021122" w:rsidRDefault="006A506D" w:rsidP="00561A98">
      <w:pPr>
        <w:pStyle w:val="Infozeile"/>
        <w:rPr>
          <w:rFonts w:ascii="Arial" w:hAnsi="Arial" w:cs="Arial"/>
          <w:i w:val="0"/>
          <w:sz w:val="22"/>
          <w:szCs w:val="22"/>
        </w:rPr>
      </w:pPr>
      <w:hyperlink r:id="rId16" w:history="1">
        <w:r w:rsidR="00BE40E4" w:rsidRPr="00CE632E">
          <w:rPr>
            <w:rStyle w:val="Hyperlink"/>
            <w:rFonts w:ascii="Arial" w:hAnsi="Arial" w:cs="Arial"/>
            <w:i w:val="0"/>
            <w:sz w:val="22"/>
            <w:szCs w:val="22"/>
          </w:rPr>
          <w:t>SabineReiser@pirmasens.de</w:t>
        </w:r>
      </w:hyperlink>
      <w:r w:rsidR="00C92ECE" w:rsidRPr="00021122">
        <w:rPr>
          <w:rFonts w:ascii="Arial" w:hAnsi="Arial" w:cs="Arial"/>
          <w:i w:val="0"/>
          <w:iCs w:val="0"/>
          <w:sz w:val="22"/>
          <w:szCs w:val="22"/>
        </w:rPr>
        <w:tab/>
      </w:r>
      <w:r w:rsidR="00C92ECE" w:rsidRPr="00021122">
        <w:rPr>
          <w:rFonts w:ascii="Arial" w:hAnsi="Arial" w:cs="Arial"/>
          <w:i w:val="0"/>
          <w:iCs w:val="0"/>
          <w:sz w:val="22"/>
          <w:szCs w:val="22"/>
        </w:rPr>
        <w:tab/>
      </w:r>
      <w:r w:rsidR="00C92ECE" w:rsidRPr="00021122">
        <w:rPr>
          <w:rFonts w:ascii="Arial" w:hAnsi="Arial" w:cs="Arial"/>
          <w:i w:val="0"/>
          <w:iCs w:val="0"/>
          <w:sz w:val="22"/>
          <w:szCs w:val="22"/>
        </w:rPr>
        <w:tab/>
      </w:r>
      <w:hyperlink r:id="rId17" w:history="1">
        <w:r w:rsidR="00C92ECE" w:rsidRPr="00021122">
          <w:rPr>
            <w:rStyle w:val="Hyperlink"/>
            <w:rFonts w:ascii="Arial" w:hAnsi="Arial" w:cs="Arial"/>
            <w:i w:val="0"/>
            <w:sz w:val="22"/>
            <w:szCs w:val="22"/>
          </w:rPr>
          <w:t>MOvermann@ars-pr.de</w:t>
        </w:r>
      </w:hyperlink>
    </w:p>
    <w:p w:rsidR="00C92ECE" w:rsidRDefault="006A506D" w:rsidP="006D4E34">
      <w:pPr>
        <w:pStyle w:val="Infozeile"/>
        <w:rPr>
          <w:rStyle w:val="Hyperlink"/>
          <w:rFonts w:ascii="Arial" w:hAnsi="Arial" w:cs="Arial"/>
          <w:i w:val="0"/>
          <w:sz w:val="22"/>
          <w:szCs w:val="22"/>
        </w:rPr>
      </w:pPr>
      <w:hyperlink r:id="rId18" w:history="1">
        <w:r w:rsidR="00C92ECE" w:rsidRPr="00021122">
          <w:rPr>
            <w:rStyle w:val="Hyperlink"/>
            <w:rFonts w:ascii="Arial" w:hAnsi="Arial" w:cs="Arial"/>
            <w:i w:val="0"/>
            <w:sz w:val="22"/>
            <w:szCs w:val="22"/>
          </w:rPr>
          <w:t>http://www.pirmasens.de</w:t>
        </w:r>
      </w:hyperlink>
      <w:r w:rsidR="00C92ECE" w:rsidRPr="00021122">
        <w:rPr>
          <w:rFonts w:ascii="Arial" w:hAnsi="Arial" w:cs="Arial"/>
          <w:i w:val="0"/>
          <w:iCs w:val="0"/>
          <w:sz w:val="22"/>
          <w:szCs w:val="22"/>
        </w:rPr>
        <w:tab/>
      </w:r>
      <w:r w:rsidR="00C92ECE" w:rsidRPr="00021122">
        <w:rPr>
          <w:rFonts w:ascii="Arial" w:hAnsi="Arial" w:cs="Arial"/>
          <w:i w:val="0"/>
          <w:iCs w:val="0"/>
          <w:sz w:val="22"/>
          <w:szCs w:val="22"/>
        </w:rPr>
        <w:tab/>
      </w:r>
      <w:r w:rsidR="00C92ECE" w:rsidRPr="00021122">
        <w:rPr>
          <w:rFonts w:ascii="Arial" w:hAnsi="Arial" w:cs="Arial"/>
          <w:i w:val="0"/>
          <w:iCs w:val="0"/>
          <w:sz w:val="22"/>
          <w:szCs w:val="22"/>
        </w:rPr>
        <w:tab/>
      </w:r>
      <w:r w:rsidR="00C92ECE" w:rsidRPr="00021122">
        <w:rPr>
          <w:rFonts w:ascii="Arial" w:hAnsi="Arial" w:cs="Arial"/>
          <w:i w:val="0"/>
          <w:iCs w:val="0"/>
          <w:sz w:val="22"/>
          <w:szCs w:val="22"/>
        </w:rPr>
        <w:tab/>
      </w:r>
      <w:hyperlink r:id="rId19" w:history="1">
        <w:r w:rsidR="00C92ECE" w:rsidRPr="00021122">
          <w:rPr>
            <w:rStyle w:val="Hyperlink"/>
            <w:rFonts w:ascii="Arial" w:hAnsi="Arial" w:cs="Arial"/>
            <w:i w:val="0"/>
            <w:sz w:val="22"/>
            <w:szCs w:val="22"/>
          </w:rPr>
          <w:t>http://www.ars-pr.de</w:t>
        </w:r>
      </w:hyperlink>
    </w:p>
    <w:p w:rsidR="00110E27" w:rsidRPr="00306D9B" w:rsidRDefault="002104E8" w:rsidP="002104E8">
      <w:pPr>
        <w:tabs>
          <w:tab w:val="left" w:pos="1404"/>
        </w:tabs>
        <w:rPr>
          <w:rFonts w:ascii="Arial" w:hAnsi="Arial" w:cs="Arial"/>
          <w:bCs/>
          <w:iCs/>
          <w:szCs w:val="24"/>
          <w:lang w:eastAsia="ar-SA"/>
        </w:rPr>
      </w:pPr>
      <w:r>
        <w:rPr>
          <w:rFonts w:ascii="Arial" w:hAnsi="Arial" w:cs="Arial"/>
          <w:bCs/>
          <w:iCs/>
          <w:szCs w:val="24"/>
          <w:lang w:eastAsia="ar-SA"/>
        </w:rPr>
        <w:tab/>
      </w:r>
    </w:p>
    <w:p w:rsidR="00110E27" w:rsidRPr="00384986" w:rsidRDefault="00110E27" w:rsidP="00110E27">
      <w:pPr>
        <w:pStyle w:val="Infozeile"/>
        <w:rPr>
          <w:rFonts w:ascii="Arial" w:hAnsi="Arial" w:cs="Arial"/>
          <w:i w:val="0"/>
          <w:iCs w:val="0"/>
          <w:sz w:val="22"/>
          <w:szCs w:val="22"/>
          <w:lang w:val="en-US"/>
        </w:rPr>
      </w:pPr>
      <w:bookmarkStart w:id="4" w:name="OLE_LINK11"/>
      <w:bookmarkStart w:id="5" w:name="OLE_LINK12"/>
      <w:r w:rsidRPr="00384986">
        <w:rPr>
          <w:rFonts w:ascii="Arial" w:hAnsi="Arial" w:cs="Arial"/>
          <w:i w:val="0"/>
          <w:iCs w:val="0"/>
          <w:sz w:val="22"/>
          <w:szCs w:val="22"/>
          <w:lang w:val="en-US"/>
        </w:rPr>
        <w:t xml:space="preserve">Sport-Tec </w:t>
      </w:r>
      <w:bookmarkEnd w:id="4"/>
      <w:bookmarkEnd w:id="5"/>
      <w:r w:rsidRPr="00384986">
        <w:rPr>
          <w:rFonts w:ascii="Arial" w:hAnsi="Arial" w:cs="Arial"/>
          <w:i w:val="0"/>
          <w:iCs w:val="0"/>
          <w:sz w:val="22"/>
          <w:szCs w:val="22"/>
          <w:lang w:val="en-US"/>
        </w:rPr>
        <w:t>Physio &amp; Fitness</w:t>
      </w:r>
    </w:p>
    <w:p w:rsidR="00110E27" w:rsidRPr="00306D9B" w:rsidRDefault="00110E27" w:rsidP="00110E27">
      <w:pPr>
        <w:pStyle w:val="Infozeile"/>
        <w:rPr>
          <w:rFonts w:ascii="Arial" w:hAnsi="Arial" w:cs="Arial"/>
          <w:i w:val="0"/>
          <w:iCs w:val="0"/>
          <w:sz w:val="22"/>
          <w:szCs w:val="22"/>
          <w:lang w:val="en-US"/>
        </w:rPr>
      </w:pPr>
      <w:r w:rsidRPr="00306D9B">
        <w:rPr>
          <w:rFonts w:ascii="Arial" w:hAnsi="Arial" w:cs="Arial"/>
          <w:i w:val="0"/>
          <w:iCs w:val="0"/>
          <w:sz w:val="22"/>
          <w:szCs w:val="22"/>
          <w:lang w:val="en-US"/>
        </w:rPr>
        <w:t>Christian Büffel</w:t>
      </w:r>
    </w:p>
    <w:p w:rsidR="00110E27" w:rsidRPr="00110E27" w:rsidRDefault="00110E27" w:rsidP="00110E27">
      <w:pPr>
        <w:pStyle w:val="Infozeile"/>
        <w:rPr>
          <w:rFonts w:ascii="Arial" w:hAnsi="Arial" w:cs="Arial"/>
          <w:i w:val="0"/>
          <w:iCs w:val="0"/>
          <w:sz w:val="22"/>
          <w:szCs w:val="22"/>
        </w:rPr>
      </w:pPr>
      <w:r w:rsidRPr="00110E27">
        <w:rPr>
          <w:rFonts w:ascii="Arial" w:hAnsi="Arial" w:cs="Arial"/>
          <w:i w:val="0"/>
          <w:iCs w:val="0"/>
          <w:sz w:val="22"/>
          <w:szCs w:val="22"/>
        </w:rPr>
        <w:t>Lemberger Straße 255</w:t>
      </w:r>
    </w:p>
    <w:p w:rsidR="00110E27" w:rsidRPr="00110E27" w:rsidRDefault="00110E27" w:rsidP="00110E27">
      <w:pPr>
        <w:pStyle w:val="Infozeile"/>
        <w:rPr>
          <w:rFonts w:ascii="Arial" w:hAnsi="Arial" w:cs="Arial"/>
          <w:i w:val="0"/>
          <w:iCs w:val="0"/>
          <w:sz w:val="22"/>
          <w:szCs w:val="22"/>
        </w:rPr>
      </w:pPr>
      <w:r w:rsidRPr="00110E27">
        <w:rPr>
          <w:rFonts w:ascii="Arial" w:hAnsi="Arial" w:cs="Arial"/>
          <w:i w:val="0"/>
          <w:iCs w:val="0"/>
          <w:sz w:val="22"/>
          <w:szCs w:val="22"/>
        </w:rPr>
        <w:t>D-66955 Pirmasens</w:t>
      </w:r>
    </w:p>
    <w:p w:rsidR="00110E27" w:rsidRPr="00110E27" w:rsidRDefault="00110E27" w:rsidP="00110E27">
      <w:pPr>
        <w:pStyle w:val="Infozeile"/>
        <w:rPr>
          <w:rFonts w:ascii="Arial" w:hAnsi="Arial" w:cs="Arial"/>
          <w:i w:val="0"/>
          <w:iCs w:val="0"/>
          <w:sz w:val="22"/>
          <w:szCs w:val="22"/>
        </w:rPr>
      </w:pPr>
      <w:r w:rsidRPr="00110E27">
        <w:rPr>
          <w:rFonts w:ascii="Arial" w:hAnsi="Arial" w:cs="Arial"/>
          <w:i w:val="0"/>
          <w:iCs w:val="0"/>
          <w:sz w:val="22"/>
          <w:szCs w:val="22"/>
        </w:rPr>
        <w:t>Telefon: +49/(0)6331/1480-151</w:t>
      </w:r>
    </w:p>
    <w:p w:rsidR="00110E27" w:rsidRPr="00110E27" w:rsidRDefault="00110E27" w:rsidP="00110E27">
      <w:pPr>
        <w:pStyle w:val="Infozeile"/>
        <w:rPr>
          <w:rFonts w:ascii="Arial" w:hAnsi="Arial" w:cs="Arial"/>
          <w:i w:val="0"/>
          <w:iCs w:val="0"/>
          <w:sz w:val="22"/>
          <w:szCs w:val="22"/>
        </w:rPr>
      </w:pPr>
      <w:r w:rsidRPr="00110E27">
        <w:rPr>
          <w:rFonts w:ascii="Arial" w:hAnsi="Arial" w:cs="Arial"/>
          <w:i w:val="0"/>
          <w:iCs w:val="0"/>
          <w:sz w:val="22"/>
          <w:szCs w:val="22"/>
        </w:rPr>
        <w:t>Telefax: +49/(0)6331/1480-225</w:t>
      </w:r>
    </w:p>
    <w:p w:rsidR="00110E27" w:rsidRPr="00110E27" w:rsidRDefault="00110E27" w:rsidP="00110E27">
      <w:pPr>
        <w:tabs>
          <w:tab w:val="left" w:pos="4500"/>
        </w:tabs>
        <w:spacing w:line="240" w:lineRule="atLeast"/>
        <w:ind w:right="-6"/>
        <w:rPr>
          <w:rFonts w:ascii="Arial" w:hAnsi="Arial" w:cs="Arial"/>
          <w:sz w:val="22"/>
          <w:szCs w:val="22"/>
        </w:rPr>
      </w:pPr>
      <w:r w:rsidRPr="00110E27">
        <w:rPr>
          <w:rStyle w:val="Hyperlink"/>
          <w:rFonts w:ascii="Arial" w:hAnsi="Arial" w:cs="Arial"/>
          <w:sz w:val="22"/>
          <w:szCs w:val="22"/>
        </w:rPr>
        <w:t>c.bueffel@sport-tec.de</w:t>
      </w:r>
      <w:r w:rsidRPr="00110E27">
        <w:rPr>
          <w:rFonts w:ascii="Arial" w:hAnsi="Arial" w:cs="Arial"/>
          <w:sz w:val="22"/>
          <w:szCs w:val="22"/>
        </w:rPr>
        <w:t xml:space="preserve"> </w:t>
      </w:r>
    </w:p>
    <w:p w:rsidR="00110E27" w:rsidRPr="00890F3B" w:rsidRDefault="006A506D" w:rsidP="00890F3B">
      <w:pPr>
        <w:tabs>
          <w:tab w:val="left" w:pos="4500"/>
        </w:tabs>
        <w:spacing w:line="240" w:lineRule="atLeast"/>
        <w:ind w:right="-6"/>
        <w:rPr>
          <w:rFonts w:ascii="Arial" w:hAnsi="Arial" w:cs="Arial"/>
          <w:sz w:val="22"/>
          <w:szCs w:val="22"/>
        </w:rPr>
      </w:pPr>
      <w:hyperlink r:id="rId20" w:history="1">
        <w:r w:rsidR="00110E27" w:rsidRPr="00110E27">
          <w:rPr>
            <w:rStyle w:val="Hyperlink"/>
            <w:rFonts w:ascii="Arial" w:hAnsi="Arial" w:cs="Arial"/>
            <w:sz w:val="22"/>
            <w:szCs w:val="22"/>
          </w:rPr>
          <w:t>http://www.sport-tec.de</w:t>
        </w:r>
      </w:hyperlink>
      <w:r w:rsidR="00110E27" w:rsidRPr="00110E27">
        <w:rPr>
          <w:rFonts w:ascii="Arial" w:hAnsi="Arial" w:cs="Arial"/>
          <w:sz w:val="22"/>
          <w:szCs w:val="22"/>
        </w:rPr>
        <w:t xml:space="preserve"> </w:t>
      </w:r>
      <w:bookmarkStart w:id="6" w:name="_GoBack"/>
      <w:bookmarkEnd w:id="6"/>
    </w:p>
    <w:sectPr w:rsidR="00110E27" w:rsidRPr="00890F3B" w:rsidSect="004A7205">
      <w:footerReference w:type="default" r:id="rId21"/>
      <w:footerReference w:type="first" r:id="rId22"/>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CAD" w:rsidRDefault="009C2CAD">
      <w:r>
        <w:separator/>
      </w:r>
    </w:p>
  </w:endnote>
  <w:endnote w:type="continuationSeparator" w:id="0">
    <w:p w:rsidR="009C2CAD" w:rsidRDefault="009C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ECE" w:rsidRPr="00241C27" w:rsidRDefault="00C92ECE" w:rsidP="00D006A3">
    <w:pPr>
      <w:pStyle w:val="Fuzeile"/>
      <w:spacing w:before="200"/>
      <w:rPr>
        <w:rFonts w:ascii="Arial" w:hAnsi="Arial" w:cs="Arial"/>
        <w:b/>
        <w:bCs/>
        <w:lang w:val="en-US"/>
      </w:rPr>
    </w:pPr>
    <w:r w:rsidRPr="00F107DA">
      <w:rPr>
        <w:rFonts w:ascii="Arial" w:hAnsi="Arial" w:cs="Arial"/>
        <w:b/>
        <w:bCs/>
        <w:lang w:val="en-US"/>
      </w:rPr>
      <w:t>Download</w:t>
    </w:r>
    <w:r>
      <w:rPr>
        <w:rFonts w:ascii="Arial" w:hAnsi="Arial" w:cs="Arial"/>
        <w:b/>
        <w:bCs/>
        <w:lang w:val="en-US"/>
      </w:rPr>
      <w:t xml:space="preserve"> Text/Bild</w:t>
    </w:r>
    <w:r w:rsidRPr="00F107DA">
      <w:rPr>
        <w:rFonts w:ascii="Arial" w:hAnsi="Arial" w:cs="Arial"/>
        <w:b/>
        <w:bCs/>
        <w:lang w:val="en-US"/>
      </w:rPr>
      <w:t xml:space="preserve"> unter </w:t>
    </w:r>
    <w:hyperlink r:id="rId1" w:history="1">
      <w:r w:rsidR="00476A84" w:rsidRPr="00EF40EE">
        <w:rPr>
          <w:rStyle w:val="Hyperlink"/>
          <w:rFonts w:ascii="Arial" w:hAnsi="Arial" w:cs="Arial"/>
          <w:b/>
          <w:bCs/>
          <w:lang w:val="en-US"/>
        </w:rPr>
        <w:t>http://www.ars-pr.de/de/presse/meldungen/20150324_psp.php</w:t>
      </w:r>
    </w:hyperlink>
    <w:r>
      <w:rPr>
        <w:rFonts w:ascii="Arial" w:hAnsi="Arial" w:cs="Arial"/>
        <w:b/>
        <w:bCs/>
        <w:lang w:val="en-US"/>
      </w:rPr>
      <w:t xml:space="preserve">  </w:t>
    </w:r>
    <w:r w:rsidRPr="00F107DA">
      <w:rPr>
        <w:rFonts w:ascii="Arial" w:hAnsi="Arial" w:cs="Arial"/>
        <w:b/>
        <w:bCs/>
        <w:lang w:val="en-US"/>
      </w:rPr>
      <w:t xml:space="preserve"> </w:t>
    </w:r>
    <w:r>
      <w:rPr>
        <w:rFonts w:ascii="Arial" w:hAnsi="Arial" w:cs="Arial"/>
        <w:b/>
        <w:bCs/>
        <w:lang w:val="en-US"/>
      </w:rPr>
      <w:t xml:space="preserve">            </w:t>
    </w:r>
    <w:r w:rsidRPr="00F107DA">
      <w:rPr>
        <w:rStyle w:val="Seitenzahl"/>
        <w:rFonts w:ascii="Arial" w:hAnsi="Arial" w:cs="Arial"/>
        <w:b/>
        <w:bCs/>
        <w:lang w:val="en-US"/>
      </w:rPr>
      <w:t xml:space="preserve"> </w:t>
    </w:r>
    <w:r w:rsidR="0034173F" w:rsidRPr="00F107DA">
      <w:rPr>
        <w:rStyle w:val="Seitenzahl"/>
        <w:rFonts w:ascii="Arial" w:hAnsi="Arial" w:cs="Arial"/>
        <w:b/>
        <w:bCs/>
        <w:lang w:val="en-US"/>
      </w:rPr>
      <w:fldChar w:fldCharType="begin"/>
    </w:r>
    <w:r w:rsidRPr="00F107DA">
      <w:rPr>
        <w:rStyle w:val="Seitenzahl"/>
        <w:rFonts w:ascii="Arial" w:hAnsi="Arial" w:cs="Arial"/>
        <w:b/>
        <w:bCs/>
        <w:lang w:val="en-US"/>
      </w:rPr>
      <w:instrText xml:space="preserve">PAGE  </w:instrText>
    </w:r>
    <w:r w:rsidR="0034173F" w:rsidRPr="00F107DA">
      <w:rPr>
        <w:rStyle w:val="Seitenzahl"/>
        <w:rFonts w:ascii="Arial" w:hAnsi="Arial" w:cs="Arial"/>
        <w:b/>
        <w:bCs/>
        <w:lang w:val="en-US"/>
      </w:rPr>
      <w:fldChar w:fldCharType="separate"/>
    </w:r>
    <w:r w:rsidR="006A506D">
      <w:rPr>
        <w:rStyle w:val="Seitenzahl"/>
        <w:rFonts w:ascii="Arial" w:hAnsi="Arial" w:cs="Arial"/>
        <w:b/>
        <w:bCs/>
        <w:noProof/>
        <w:lang w:val="en-US"/>
      </w:rPr>
      <w:t>2</w:t>
    </w:r>
    <w:r w:rsidR="0034173F" w:rsidRPr="00F107DA">
      <w:rPr>
        <w:rStyle w:val="Seitenzahl"/>
        <w:rFonts w:ascii="Arial" w:hAnsi="Arial" w:cs="Arial"/>
        <w:b/>
        <w:bCs/>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ECE" w:rsidRPr="00F107DA" w:rsidRDefault="00C92ECE" w:rsidP="00D006A3">
    <w:pPr>
      <w:pStyle w:val="Fuzeile"/>
      <w:spacing w:before="200"/>
      <w:rPr>
        <w:lang w:val="en-US"/>
      </w:rPr>
    </w:pPr>
    <w:r w:rsidRPr="00F107DA">
      <w:rPr>
        <w:rFonts w:ascii="Arial" w:hAnsi="Arial" w:cs="Arial"/>
        <w:b/>
        <w:bCs/>
        <w:lang w:val="en-US"/>
      </w:rPr>
      <w:t>Download</w:t>
    </w:r>
    <w:r>
      <w:rPr>
        <w:rFonts w:ascii="Arial" w:hAnsi="Arial" w:cs="Arial"/>
        <w:b/>
        <w:bCs/>
        <w:lang w:val="en-US"/>
      </w:rPr>
      <w:t xml:space="preserve"> Text/Bild</w:t>
    </w:r>
    <w:r w:rsidRPr="00F107DA">
      <w:rPr>
        <w:rFonts w:ascii="Arial" w:hAnsi="Arial" w:cs="Arial"/>
        <w:b/>
        <w:bCs/>
        <w:lang w:val="en-US"/>
      </w:rPr>
      <w:t xml:space="preserve"> unter </w:t>
    </w:r>
    <w:hyperlink r:id="rId1" w:history="1">
      <w:r w:rsidR="00476A84" w:rsidRPr="00EF40EE">
        <w:rPr>
          <w:rStyle w:val="Hyperlink"/>
          <w:rFonts w:ascii="Arial" w:hAnsi="Arial" w:cs="Arial"/>
          <w:b/>
          <w:bCs/>
          <w:lang w:val="en-US"/>
        </w:rPr>
        <w:t>http://www.ars-pr.de/de/presse/meldungen/20150324_psp.php</w:t>
      </w:r>
    </w:hyperlink>
    <w:r>
      <w:rPr>
        <w:rFonts w:ascii="Arial" w:hAnsi="Arial" w:cs="Arial"/>
        <w:b/>
        <w:bCs/>
        <w:lang w:val="en-US"/>
      </w:rPr>
      <w:t xml:space="preserve">  </w:t>
    </w:r>
    <w:r w:rsidRPr="00F107DA">
      <w:rPr>
        <w:rFonts w:ascii="Arial" w:hAnsi="Arial" w:cs="Arial"/>
        <w:b/>
        <w:bCs/>
        <w:lang w:val="en-US"/>
      </w:rPr>
      <w:t xml:space="preserve"> </w:t>
    </w:r>
    <w:r>
      <w:rPr>
        <w:rFonts w:ascii="Arial" w:hAnsi="Arial" w:cs="Arial"/>
        <w:b/>
        <w:bCs/>
        <w:lang w:val="en-US"/>
      </w:rPr>
      <w:t xml:space="preserve">            </w:t>
    </w:r>
    <w:r w:rsidRPr="00F107DA">
      <w:rPr>
        <w:rStyle w:val="Seitenzahl"/>
        <w:rFonts w:ascii="Arial" w:hAnsi="Arial" w:cs="Arial"/>
        <w:b/>
        <w:bCs/>
        <w:lang w:val="en-US"/>
      </w:rPr>
      <w:t xml:space="preserve"> </w:t>
    </w:r>
    <w:r w:rsidR="0034173F" w:rsidRPr="00F107DA">
      <w:rPr>
        <w:rStyle w:val="Seitenzahl"/>
        <w:rFonts w:ascii="Arial" w:hAnsi="Arial" w:cs="Arial"/>
        <w:b/>
        <w:bCs/>
        <w:lang w:val="en-US"/>
      </w:rPr>
      <w:fldChar w:fldCharType="begin"/>
    </w:r>
    <w:r w:rsidRPr="00F107DA">
      <w:rPr>
        <w:rStyle w:val="Seitenzahl"/>
        <w:rFonts w:ascii="Arial" w:hAnsi="Arial" w:cs="Arial"/>
        <w:b/>
        <w:bCs/>
        <w:lang w:val="en-US"/>
      </w:rPr>
      <w:instrText xml:space="preserve">PAGE  </w:instrText>
    </w:r>
    <w:r w:rsidR="0034173F" w:rsidRPr="00F107DA">
      <w:rPr>
        <w:rStyle w:val="Seitenzahl"/>
        <w:rFonts w:ascii="Arial" w:hAnsi="Arial" w:cs="Arial"/>
        <w:b/>
        <w:bCs/>
        <w:lang w:val="en-US"/>
      </w:rPr>
      <w:fldChar w:fldCharType="separate"/>
    </w:r>
    <w:r w:rsidR="009F744A">
      <w:rPr>
        <w:rStyle w:val="Seitenzahl"/>
        <w:rFonts w:ascii="Arial" w:hAnsi="Arial" w:cs="Arial"/>
        <w:b/>
        <w:bCs/>
        <w:noProof/>
        <w:lang w:val="en-US"/>
      </w:rPr>
      <w:t>1</w:t>
    </w:r>
    <w:r w:rsidR="0034173F" w:rsidRPr="00F107DA">
      <w:rPr>
        <w:rStyle w:val="Seitenzahl"/>
        <w:rFonts w:ascii="Arial" w:hAnsi="Arial" w:cs="Arial"/>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CAD" w:rsidRDefault="009C2CAD">
      <w:r>
        <w:separator/>
      </w:r>
    </w:p>
  </w:footnote>
  <w:footnote w:type="continuationSeparator" w:id="0">
    <w:p w:rsidR="009C2CAD" w:rsidRDefault="009C2C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4B36499"/>
    <w:multiLevelType w:val="hybridMultilevel"/>
    <w:tmpl w:val="FD1CA3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51771DE"/>
    <w:multiLevelType w:val="hybridMultilevel"/>
    <w:tmpl w:val="73421A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F992604"/>
    <w:multiLevelType w:val="hybridMultilevel"/>
    <w:tmpl w:val="2AAEDF0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5AD289C"/>
    <w:multiLevelType w:val="hybridMultilevel"/>
    <w:tmpl w:val="69D230D4"/>
    <w:lvl w:ilvl="0" w:tplc="0407000B">
      <w:start w:val="1"/>
      <w:numFmt w:val="bullet"/>
      <w:lvlText w:val=""/>
      <w:lvlJc w:val="left"/>
      <w:pPr>
        <w:ind w:left="502" w:hanging="360"/>
      </w:pPr>
      <w:rPr>
        <w:rFonts w:ascii="Wingdings" w:hAnsi="Wingdings" w:hint="default"/>
      </w:rPr>
    </w:lvl>
    <w:lvl w:ilvl="1" w:tplc="04070003" w:tentative="1">
      <w:start w:val="1"/>
      <w:numFmt w:val="bullet"/>
      <w:lvlText w:val="o"/>
      <w:lvlJc w:val="left"/>
      <w:pPr>
        <w:ind w:left="1222" w:hanging="360"/>
      </w:pPr>
      <w:rPr>
        <w:rFonts w:ascii="Courier New" w:hAnsi="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5">
    <w:nsid w:val="285E57B7"/>
    <w:multiLevelType w:val="hybridMultilevel"/>
    <w:tmpl w:val="818C6652"/>
    <w:lvl w:ilvl="0" w:tplc="B1E6414A">
      <w:start w:val="1"/>
      <w:numFmt w:val="bullet"/>
      <w:lvlText w:val="•"/>
      <w:lvlJc w:val="left"/>
      <w:pPr>
        <w:tabs>
          <w:tab w:val="num" w:pos="720"/>
        </w:tabs>
        <w:ind w:left="720" w:hanging="360"/>
      </w:pPr>
      <w:rPr>
        <w:rFonts w:ascii="Times New Roman" w:hAnsi="Times New Roman" w:hint="default"/>
      </w:rPr>
    </w:lvl>
    <w:lvl w:ilvl="1" w:tplc="43161362" w:tentative="1">
      <w:start w:val="1"/>
      <w:numFmt w:val="bullet"/>
      <w:lvlText w:val="•"/>
      <w:lvlJc w:val="left"/>
      <w:pPr>
        <w:tabs>
          <w:tab w:val="num" w:pos="1440"/>
        </w:tabs>
        <w:ind w:left="1440" w:hanging="360"/>
      </w:pPr>
      <w:rPr>
        <w:rFonts w:ascii="Times New Roman" w:hAnsi="Times New Roman" w:hint="default"/>
      </w:rPr>
    </w:lvl>
    <w:lvl w:ilvl="2" w:tplc="E5A2FCA6" w:tentative="1">
      <w:start w:val="1"/>
      <w:numFmt w:val="bullet"/>
      <w:lvlText w:val="•"/>
      <w:lvlJc w:val="left"/>
      <w:pPr>
        <w:tabs>
          <w:tab w:val="num" w:pos="2160"/>
        </w:tabs>
        <w:ind w:left="2160" w:hanging="360"/>
      </w:pPr>
      <w:rPr>
        <w:rFonts w:ascii="Times New Roman" w:hAnsi="Times New Roman" w:hint="default"/>
      </w:rPr>
    </w:lvl>
    <w:lvl w:ilvl="3" w:tplc="375895BC" w:tentative="1">
      <w:start w:val="1"/>
      <w:numFmt w:val="bullet"/>
      <w:lvlText w:val="•"/>
      <w:lvlJc w:val="left"/>
      <w:pPr>
        <w:tabs>
          <w:tab w:val="num" w:pos="2880"/>
        </w:tabs>
        <w:ind w:left="2880" w:hanging="360"/>
      </w:pPr>
      <w:rPr>
        <w:rFonts w:ascii="Times New Roman" w:hAnsi="Times New Roman" w:hint="default"/>
      </w:rPr>
    </w:lvl>
    <w:lvl w:ilvl="4" w:tplc="FA96CF16" w:tentative="1">
      <w:start w:val="1"/>
      <w:numFmt w:val="bullet"/>
      <w:lvlText w:val="•"/>
      <w:lvlJc w:val="left"/>
      <w:pPr>
        <w:tabs>
          <w:tab w:val="num" w:pos="3600"/>
        </w:tabs>
        <w:ind w:left="3600" w:hanging="360"/>
      </w:pPr>
      <w:rPr>
        <w:rFonts w:ascii="Times New Roman" w:hAnsi="Times New Roman" w:hint="default"/>
      </w:rPr>
    </w:lvl>
    <w:lvl w:ilvl="5" w:tplc="3A00A090" w:tentative="1">
      <w:start w:val="1"/>
      <w:numFmt w:val="bullet"/>
      <w:lvlText w:val="•"/>
      <w:lvlJc w:val="left"/>
      <w:pPr>
        <w:tabs>
          <w:tab w:val="num" w:pos="4320"/>
        </w:tabs>
        <w:ind w:left="4320" w:hanging="360"/>
      </w:pPr>
      <w:rPr>
        <w:rFonts w:ascii="Times New Roman" w:hAnsi="Times New Roman" w:hint="default"/>
      </w:rPr>
    </w:lvl>
    <w:lvl w:ilvl="6" w:tplc="49942E12" w:tentative="1">
      <w:start w:val="1"/>
      <w:numFmt w:val="bullet"/>
      <w:lvlText w:val="•"/>
      <w:lvlJc w:val="left"/>
      <w:pPr>
        <w:tabs>
          <w:tab w:val="num" w:pos="5040"/>
        </w:tabs>
        <w:ind w:left="5040" w:hanging="360"/>
      </w:pPr>
      <w:rPr>
        <w:rFonts w:ascii="Times New Roman" w:hAnsi="Times New Roman" w:hint="default"/>
      </w:rPr>
    </w:lvl>
    <w:lvl w:ilvl="7" w:tplc="D4E27082" w:tentative="1">
      <w:start w:val="1"/>
      <w:numFmt w:val="bullet"/>
      <w:lvlText w:val="•"/>
      <w:lvlJc w:val="left"/>
      <w:pPr>
        <w:tabs>
          <w:tab w:val="num" w:pos="5760"/>
        </w:tabs>
        <w:ind w:left="5760" w:hanging="360"/>
      </w:pPr>
      <w:rPr>
        <w:rFonts w:ascii="Times New Roman" w:hAnsi="Times New Roman" w:hint="default"/>
      </w:rPr>
    </w:lvl>
    <w:lvl w:ilvl="8" w:tplc="9E00D1A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8">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B2E03BA"/>
    <w:multiLevelType w:val="hybridMultilevel"/>
    <w:tmpl w:val="4E706F94"/>
    <w:lvl w:ilvl="0" w:tplc="1562CD90">
      <w:start w:val="1"/>
      <w:numFmt w:val="bullet"/>
      <w:lvlText w:val="•"/>
      <w:lvlJc w:val="left"/>
      <w:pPr>
        <w:tabs>
          <w:tab w:val="num" w:pos="720"/>
        </w:tabs>
        <w:ind w:left="720" w:hanging="360"/>
      </w:pPr>
      <w:rPr>
        <w:rFonts w:ascii="Times New Roman" w:hAnsi="Times New Roman" w:hint="default"/>
      </w:rPr>
    </w:lvl>
    <w:lvl w:ilvl="1" w:tplc="8A902E60" w:tentative="1">
      <w:start w:val="1"/>
      <w:numFmt w:val="bullet"/>
      <w:lvlText w:val="•"/>
      <w:lvlJc w:val="left"/>
      <w:pPr>
        <w:tabs>
          <w:tab w:val="num" w:pos="1440"/>
        </w:tabs>
        <w:ind w:left="1440" w:hanging="360"/>
      </w:pPr>
      <w:rPr>
        <w:rFonts w:ascii="Times New Roman" w:hAnsi="Times New Roman" w:hint="default"/>
      </w:rPr>
    </w:lvl>
    <w:lvl w:ilvl="2" w:tplc="615C88EA" w:tentative="1">
      <w:start w:val="1"/>
      <w:numFmt w:val="bullet"/>
      <w:lvlText w:val="•"/>
      <w:lvlJc w:val="left"/>
      <w:pPr>
        <w:tabs>
          <w:tab w:val="num" w:pos="2160"/>
        </w:tabs>
        <w:ind w:left="2160" w:hanging="360"/>
      </w:pPr>
      <w:rPr>
        <w:rFonts w:ascii="Times New Roman" w:hAnsi="Times New Roman" w:hint="default"/>
      </w:rPr>
    </w:lvl>
    <w:lvl w:ilvl="3" w:tplc="05981BD0" w:tentative="1">
      <w:start w:val="1"/>
      <w:numFmt w:val="bullet"/>
      <w:lvlText w:val="•"/>
      <w:lvlJc w:val="left"/>
      <w:pPr>
        <w:tabs>
          <w:tab w:val="num" w:pos="2880"/>
        </w:tabs>
        <w:ind w:left="2880" w:hanging="360"/>
      </w:pPr>
      <w:rPr>
        <w:rFonts w:ascii="Times New Roman" w:hAnsi="Times New Roman" w:hint="default"/>
      </w:rPr>
    </w:lvl>
    <w:lvl w:ilvl="4" w:tplc="4BA0A784" w:tentative="1">
      <w:start w:val="1"/>
      <w:numFmt w:val="bullet"/>
      <w:lvlText w:val="•"/>
      <w:lvlJc w:val="left"/>
      <w:pPr>
        <w:tabs>
          <w:tab w:val="num" w:pos="3600"/>
        </w:tabs>
        <w:ind w:left="3600" w:hanging="360"/>
      </w:pPr>
      <w:rPr>
        <w:rFonts w:ascii="Times New Roman" w:hAnsi="Times New Roman" w:hint="default"/>
      </w:rPr>
    </w:lvl>
    <w:lvl w:ilvl="5" w:tplc="F7CE334A" w:tentative="1">
      <w:start w:val="1"/>
      <w:numFmt w:val="bullet"/>
      <w:lvlText w:val="•"/>
      <w:lvlJc w:val="left"/>
      <w:pPr>
        <w:tabs>
          <w:tab w:val="num" w:pos="4320"/>
        </w:tabs>
        <w:ind w:left="4320" w:hanging="360"/>
      </w:pPr>
      <w:rPr>
        <w:rFonts w:ascii="Times New Roman" w:hAnsi="Times New Roman" w:hint="default"/>
      </w:rPr>
    </w:lvl>
    <w:lvl w:ilvl="6" w:tplc="E4DC885A" w:tentative="1">
      <w:start w:val="1"/>
      <w:numFmt w:val="bullet"/>
      <w:lvlText w:val="•"/>
      <w:lvlJc w:val="left"/>
      <w:pPr>
        <w:tabs>
          <w:tab w:val="num" w:pos="5040"/>
        </w:tabs>
        <w:ind w:left="5040" w:hanging="360"/>
      </w:pPr>
      <w:rPr>
        <w:rFonts w:ascii="Times New Roman" w:hAnsi="Times New Roman" w:hint="default"/>
      </w:rPr>
    </w:lvl>
    <w:lvl w:ilvl="7" w:tplc="62FE4802" w:tentative="1">
      <w:start w:val="1"/>
      <w:numFmt w:val="bullet"/>
      <w:lvlText w:val="•"/>
      <w:lvlJc w:val="left"/>
      <w:pPr>
        <w:tabs>
          <w:tab w:val="num" w:pos="5760"/>
        </w:tabs>
        <w:ind w:left="5760" w:hanging="360"/>
      </w:pPr>
      <w:rPr>
        <w:rFonts w:ascii="Times New Roman" w:hAnsi="Times New Roman" w:hint="default"/>
      </w:rPr>
    </w:lvl>
    <w:lvl w:ilvl="8" w:tplc="C65A03D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F3B7391"/>
    <w:multiLevelType w:val="hybridMultilevel"/>
    <w:tmpl w:val="97C02B5C"/>
    <w:lvl w:ilvl="0" w:tplc="0A12D76C">
      <w:start w:val="26"/>
      <w:numFmt w:val="bullet"/>
      <w:lvlText w:val="-"/>
      <w:lvlJc w:val="left"/>
      <w:pPr>
        <w:ind w:left="1627" w:hanging="360"/>
      </w:pPr>
      <w:rPr>
        <w:rFonts w:ascii="Times New Roman" w:eastAsia="Times New Roman" w:hAnsi="Times New Roman" w:hint="default"/>
      </w:rPr>
    </w:lvl>
    <w:lvl w:ilvl="1" w:tplc="04070003" w:tentative="1">
      <w:start w:val="1"/>
      <w:numFmt w:val="bullet"/>
      <w:lvlText w:val="o"/>
      <w:lvlJc w:val="left"/>
      <w:pPr>
        <w:ind w:left="2347" w:hanging="360"/>
      </w:pPr>
      <w:rPr>
        <w:rFonts w:ascii="Courier New" w:hAnsi="Courier New" w:hint="default"/>
      </w:rPr>
    </w:lvl>
    <w:lvl w:ilvl="2" w:tplc="04070005" w:tentative="1">
      <w:start w:val="1"/>
      <w:numFmt w:val="bullet"/>
      <w:lvlText w:val=""/>
      <w:lvlJc w:val="left"/>
      <w:pPr>
        <w:ind w:left="3067" w:hanging="360"/>
      </w:pPr>
      <w:rPr>
        <w:rFonts w:ascii="Wingdings" w:hAnsi="Wingdings" w:hint="default"/>
      </w:rPr>
    </w:lvl>
    <w:lvl w:ilvl="3" w:tplc="04070001" w:tentative="1">
      <w:start w:val="1"/>
      <w:numFmt w:val="bullet"/>
      <w:lvlText w:val=""/>
      <w:lvlJc w:val="left"/>
      <w:pPr>
        <w:ind w:left="3787" w:hanging="360"/>
      </w:pPr>
      <w:rPr>
        <w:rFonts w:ascii="Symbol" w:hAnsi="Symbol" w:hint="default"/>
      </w:rPr>
    </w:lvl>
    <w:lvl w:ilvl="4" w:tplc="04070003" w:tentative="1">
      <w:start w:val="1"/>
      <w:numFmt w:val="bullet"/>
      <w:lvlText w:val="o"/>
      <w:lvlJc w:val="left"/>
      <w:pPr>
        <w:ind w:left="4507" w:hanging="360"/>
      </w:pPr>
      <w:rPr>
        <w:rFonts w:ascii="Courier New" w:hAnsi="Courier New" w:hint="default"/>
      </w:rPr>
    </w:lvl>
    <w:lvl w:ilvl="5" w:tplc="04070005" w:tentative="1">
      <w:start w:val="1"/>
      <w:numFmt w:val="bullet"/>
      <w:lvlText w:val=""/>
      <w:lvlJc w:val="left"/>
      <w:pPr>
        <w:ind w:left="5227" w:hanging="360"/>
      </w:pPr>
      <w:rPr>
        <w:rFonts w:ascii="Wingdings" w:hAnsi="Wingdings" w:hint="default"/>
      </w:rPr>
    </w:lvl>
    <w:lvl w:ilvl="6" w:tplc="04070001" w:tentative="1">
      <w:start w:val="1"/>
      <w:numFmt w:val="bullet"/>
      <w:lvlText w:val=""/>
      <w:lvlJc w:val="left"/>
      <w:pPr>
        <w:ind w:left="5947" w:hanging="360"/>
      </w:pPr>
      <w:rPr>
        <w:rFonts w:ascii="Symbol" w:hAnsi="Symbol" w:hint="default"/>
      </w:rPr>
    </w:lvl>
    <w:lvl w:ilvl="7" w:tplc="04070003" w:tentative="1">
      <w:start w:val="1"/>
      <w:numFmt w:val="bullet"/>
      <w:lvlText w:val="o"/>
      <w:lvlJc w:val="left"/>
      <w:pPr>
        <w:ind w:left="6667" w:hanging="360"/>
      </w:pPr>
      <w:rPr>
        <w:rFonts w:ascii="Courier New" w:hAnsi="Courier New" w:hint="default"/>
      </w:rPr>
    </w:lvl>
    <w:lvl w:ilvl="8" w:tplc="04070005" w:tentative="1">
      <w:start w:val="1"/>
      <w:numFmt w:val="bullet"/>
      <w:lvlText w:val=""/>
      <w:lvlJc w:val="left"/>
      <w:pPr>
        <w:ind w:left="7387" w:hanging="360"/>
      </w:pPr>
      <w:rPr>
        <w:rFonts w:ascii="Wingdings" w:hAnsi="Wingdings" w:hint="default"/>
      </w:rPr>
    </w:lvl>
  </w:abstractNum>
  <w:abstractNum w:abstractNumId="21">
    <w:nsid w:val="3FE03F30"/>
    <w:multiLevelType w:val="hybridMultilevel"/>
    <w:tmpl w:val="897CDFB0"/>
    <w:lvl w:ilvl="0" w:tplc="E09C6B56">
      <w:start w:val="1"/>
      <w:numFmt w:val="bullet"/>
      <w:lvlText w:val="•"/>
      <w:lvlJc w:val="left"/>
      <w:pPr>
        <w:tabs>
          <w:tab w:val="num" w:pos="720"/>
        </w:tabs>
        <w:ind w:left="720" w:hanging="360"/>
      </w:pPr>
      <w:rPr>
        <w:rFonts w:ascii="Times New Roman" w:hAnsi="Times New Roman" w:hint="default"/>
      </w:rPr>
    </w:lvl>
    <w:lvl w:ilvl="1" w:tplc="5066F182" w:tentative="1">
      <w:start w:val="1"/>
      <w:numFmt w:val="bullet"/>
      <w:lvlText w:val="•"/>
      <w:lvlJc w:val="left"/>
      <w:pPr>
        <w:tabs>
          <w:tab w:val="num" w:pos="1440"/>
        </w:tabs>
        <w:ind w:left="1440" w:hanging="360"/>
      </w:pPr>
      <w:rPr>
        <w:rFonts w:ascii="Times New Roman" w:hAnsi="Times New Roman" w:hint="default"/>
      </w:rPr>
    </w:lvl>
    <w:lvl w:ilvl="2" w:tplc="C148A280" w:tentative="1">
      <w:start w:val="1"/>
      <w:numFmt w:val="bullet"/>
      <w:lvlText w:val="•"/>
      <w:lvlJc w:val="left"/>
      <w:pPr>
        <w:tabs>
          <w:tab w:val="num" w:pos="2160"/>
        </w:tabs>
        <w:ind w:left="2160" w:hanging="360"/>
      </w:pPr>
      <w:rPr>
        <w:rFonts w:ascii="Times New Roman" w:hAnsi="Times New Roman" w:hint="default"/>
      </w:rPr>
    </w:lvl>
    <w:lvl w:ilvl="3" w:tplc="9D229B6E" w:tentative="1">
      <w:start w:val="1"/>
      <w:numFmt w:val="bullet"/>
      <w:lvlText w:val="•"/>
      <w:lvlJc w:val="left"/>
      <w:pPr>
        <w:tabs>
          <w:tab w:val="num" w:pos="2880"/>
        </w:tabs>
        <w:ind w:left="2880" w:hanging="360"/>
      </w:pPr>
      <w:rPr>
        <w:rFonts w:ascii="Times New Roman" w:hAnsi="Times New Roman" w:hint="default"/>
      </w:rPr>
    </w:lvl>
    <w:lvl w:ilvl="4" w:tplc="6DA2788C" w:tentative="1">
      <w:start w:val="1"/>
      <w:numFmt w:val="bullet"/>
      <w:lvlText w:val="•"/>
      <w:lvlJc w:val="left"/>
      <w:pPr>
        <w:tabs>
          <w:tab w:val="num" w:pos="3600"/>
        </w:tabs>
        <w:ind w:left="3600" w:hanging="360"/>
      </w:pPr>
      <w:rPr>
        <w:rFonts w:ascii="Times New Roman" w:hAnsi="Times New Roman" w:hint="default"/>
      </w:rPr>
    </w:lvl>
    <w:lvl w:ilvl="5" w:tplc="0B2ABEB2" w:tentative="1">
      <w:start w:val="1"/>
      <w:numFmt w:val="bullet"/>
      <w:lvlText w:val="•"/>
      <w:lvlJc w:val="left"/>
      <w:pPr>
        <w:tabs>
          <w:tab w:val="num" w:pos="4320"/>
        </w:tabs>
        <w:ind w:left="4320" w:hanging="360"/>
      </w:pPr>
      <w:rPr>
        <w:rFonts w:ascii="Times New Roman" w:hAnsi="Times New Roman" w:hint="default"/>
      </w:rPr>
    </w:lvl>
    <w:lvl w:ilvl="6" w:tplc="5BEE2D5C" w:tentative="1">
      <w:start w:val="1"/>
      <w:numFmt w:val="bullet"/>
      <w:lvlText w:val="•"/>
      <w:lvlJc w:val="left"/>
      <w:pPr>
        <w:tabs>
          <w:tab w:val="num" w:pos="5040"/>
        </w:tabs>
        <w:ind w:left="5040" w:hanging="360"/>
      </w:pPr>
      <w:rPr>
        <w:rFonts w:ascii="Times New Roman" w:hAnsi="Times New Roman" w:hint="default"/>
      </w:rPr>
    </w:lvl>
    <w:lvl w:ilvl="7" w:tplc="7B18EDFC" w:tentative="1">
      <w:start w:val="1"/>
      <w:numFmt w:val="bullet"/>
      <w:lvlText w:val="•"/>
      <w:lvlJc w:val="left"/>
      <w:pPr>
        <w:tabs>
          <w:tab w:val="num" w:pos="5760"/>
        </w:tabs>
        <w:ind w:left="5760" w:hanging="360"/>
      </w:pPr>
      <w:rPr>
        <w:rFonts w:ascii="Times New Roman" w:hAnsi="Times New Roman" w:hint="default"/>
      </w:rPr>
    </w:lvl>
    <w:lvl w:ilvl="8" w:tplc="80C216E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B7E7634"/>
    <w:multiLevelType w:val="hybridMultilevel"/>
    <w:tmpl w:val="13B0842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4">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50B31911"/>
    <w:multiLevelType w:val="hybridMultilevel"/>
    <w:tmpl w:val="C6E264EA"/>
    <w:lvl w:ilvl="0" w:tplc="CB122AAC">
      <w:start w:val="1"/>
      <w:numFmt w:val="bullet"/>
      <w:lvlText w:val="-"/>
      <w:lvlJc w:val="left"/>
      <w:pPr>
        <w:tabs>
          <w:tab w:val="num" w:pos="720"/>
        </w:tabs>
        <w:ind w:left="720" w:hanging="360"/>
      </w:pPr>
      <w:rPr>
        <w:rFonts w:ascii="Times New Roman" w:hAnsi="Times New Roman" w:hint="default"/>
      </w:rPr>
    </w:lvl>
    <w:lvl w:ilvl="1" w:tplc="8D989B5A" w:tentative="1">
      <w:start w:val="1"/>
      <w:numFmt w:val="bullet"/>
      <w:lvlText w:val="-"/>
      <w:lvlJc w:val="left"/>
      <w:pPr>
        <w:tabs>
          <w:tab w:val="num" w:pos="1440"/>
        </w:tabs>
        <w:ind w:left="1440" w:hanging="360"/>
      </w:pPr>
      <w:rPr>
        <w:rFonts w:ascii="Times New Roman" w:hAnsi="Times New Roman" w:hint="default"/>
      </w:rPr>
    </w:lvl>
    <w:lvl w:ilvl="2" w:tplc="6950BEC8" w:tentative="1">
      <w:start w:val="1"/>
      <w:numFmt w:val="bullet"/>
      <w:lvlText w:val="-"/>
      <w:lvlJc w:val="left"/>
      <w:pPr>
        <w:tabs>
          <w:tab w:val="num" w:pos="2160"/>
        </w:tabs>
        <w:ind w:left="2160" w:hanging="360"/>
      </w:pPr>
      <w:rPr>
        <w:rFonts w:ascii="Times New Roman" w:hAnsi="Times New Roman" w:hint="default"/>
      </w:rPr>
    </w:lvl>
    <w:lvl w:ilvl="3" w:tplc="B0C29876" w:tentative="1">
      <w:start w:val="1"/>
      <w:numFmt w:val="bullet"/>
      <w:lvlText w:val="-"/>
      <w:lvlJc w:val="left"/>
      <w:pPr>
        <w:tabs>
          <w:tab w:val="num" w:pos="2880"/>
        </w:tabs>
        <w:ind w:left="2880" w:hanging="360"/>
      </w:pPr>
      <w:rPr>
        <w:rFonts w:ascii="Times New Roman" w:hAnsi="Times New Roman" w:hint="default"/>
      </w:rPr>
    </w:lvl>
    <w:lvl w:ilvl="4" w:tplc="667AD4D0" w:tentative="1">
      <w:start w:val="1"/>
      <w:numFmt w:val="bullet"/>
      <w:lvlText w:val="-"/>
      <w:lvlJc w:val="left"/>
      <w:pPr>
        <w:tabs>
          <w:tab w:val="num" w:pos="3600"/>
        </w:tabs>
        <w:ind w:left="3600" w:hanging="360"/>
      </w:pPr>
      <w:rPr>
        <w:rFonts w:ascii="Times New Roman" w:hAnsi="Times New Roman" w:hint="default"/>
      </w:rPr>
    </w:lvl>
    <w:lvl w:ilvl="5" w:tplc="CCCC383A" w:tentative="1">
      <w:start w:val="1"/>
      <w:numFmt w:val="bullet"/>
      <w:lvlText w:val="-"/>
      <w:lvlJc w:val="left"/>
      <w:pPr>
        <w:tabs>
          <w:tab w:val="num" w:pos="4320"/>
        </w:tabs>
        <w:ind w:left="4320" w:hanging="360"/>
      </w:pPr>
      <w:rPr>
        <w:rFonts w:ascii="Times New Roman" w:hAnsi="Times New Roman" w:hint="default"/>
      </w:rPr>
    </w:lvl>
    <w:lvl w:ilvl="6" w:tplc="810AFE52" w:tentative="1">
      <w:start w:val="1"/>
      <w:numFmt w:val="bullet"/>
      <w:lvlText w:val="-"/>
      <w:lvlJc w:val="left"/>
      <w:pPr>
        <w:tabs>
          <w:tab w:val="num" w:pos="5040"/>
        </w:tabs>
        <w:ind w:left="5040" w:hanging="360"/>
      </w:pPr>
      <w:rPr>
        <w:rFonts w:ascii="Times New Roman" w:hAnsi="Times New Roman" w:hint="default"/>
      </w:rPr>
    </w:lvl>
    <w:lvl w:ilvl="7" w:tplc="187225FA" w:tentative="1">
      <w:start w:val="1"/>
      <w:numFmt w:val="bullet"/>
      <w:lvlText w:val="-"/>
      <w:lvlJc w:val="left"/>
      <w:pPr>
        <w:tabs>
          <w:tab w:val="num" w:pos="5760"/>
        </w:tabs>
        <w:ind w:left="5760" w:hanging="360"/>
      </w:pPr>
      <w:rPr>
        <w:rFonts w:ascii="Times New Roman" w:hAnsi="Times New Roman" w:hint="default"/>
      </w:rPr>
    </w:lvl>
    <w:lvl w:ilvl="8" w:tplc="571A004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27">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8">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FD9785D"/>
    <w:multiLevelType w:val="hybridMultilevel"/>
    <w:tmpl w:val="A80EA796"/>
    <w:lvl w:ilvl="0" w:tplc="0A12D76C">
      <w:start w:val="26"/>
      <w:numFmt w:val="bullet"/>
      <w:lvlText w:val="-"/>
      <w:lvlJc w:val="left"/>
      <w:pPr>
        <w:ind w:left="2138" w:hanging="360"/>
      </w:pPr>
      <w:rPr>
        <w:rFonts w:ascii="Times New Roman" w:eastAsia="Times New Roman" w:hAnsi="Times New Roman" w:hint="default"/>
      </w:rPr>
    </w:lvl>
    <w:lvl w:ilvl="1" w:tplc="04070003">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num w:numId="1">
    <w:abstractNumId w:val="28"/>
  </w:num>
  <w:num w:numId="2">
    <w:abstractNumId w:val="17"/>
  </w:num>
  <w:num w:numId="3">
    <w:abstractNumId w:val="26"/>
  </w:num>
  <w:num w:numId="4">
    <w:abstractNumId w:val="27"/>
  </w:num>
  <w:num w:numId="5">
    <w:abstractNumId w:val="16"/>
  </w:num>
  <w:num w:numId="6">
    <w:abstractNumId w:val="10"/>
  </w:num>
  <w:num w:numId="7">
    <w:abstractNumId w:val="18"/>
  </w:num>
  <w:num w:numId="8">
    <w:abstractNumId w:val="24"/>
  </w:num>
  <w:num w:numId="9">
    <w:abstractNumId w:val="2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4"/>
  </w:num>
  <w:num w:numId="21">
    <w:abstractNumId w:val="12"/>
  </w:num>
  <w:num w:numId="22">
    <w:abstractNumId w:val="29"/>
  </w:num>
  <w:num w:numId="23">
    <w:abstractNumId w:val="20"/>
  </w:num>
  <w:num w:numId="24">
    <w:abstractNumId w:val="22"/>
  </w:num>
  <w:num w:numId="25">
    <w:abstractNumId w:val="19"/>
  </w:num>
  <w:num w:numId="26">
    <w:abstractNumId w:val="11"/>
  </w:num>
  <w:num w:numId="27">
    <w:abstractNumId w:val="15"/>
  </w:num>
  <w:num w:numId="28">
    <w:abstractNumId w:val="21"/>
  </w:num>
  <w:num w:numId="29">
    <w:abstractNumId w:val="25"/>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721"/>
    <w:rsid w:val="000003AD"/>
    <w:rsid w:val="00000AAA"/>
    <w:rsid w:val="00002DCE"/>
    <w:rsid w:val="00003552"/>
    <w:rsid w:val="00003AD1"/>
    <w:rsid w:val="00007367"/>
    <w:rsid w:val="000075C5"/>
    <w:rsid w:val="00007AF5"/>
    <w:rsid w:val="00011870"/>
    <w:rsid w:val="00011B03"/>
    <w:rsid w:val="000128E8"/>
    <w:rsid w:val="00012984"/>
    <w:rsid w:val="00014412"/>
    <w:rsid w:val="0001554F"/>
    <w:rsid w:val="000160E2"/>
    <w:rsid w:val="00017236"/>
    <w:rsid w:val="000206C9"/>
    <w:rsid w:val="00021122"/>
    <w:rsid w:val="0002272C"/>
    <w:rsid w:val="00022CCA"/>
    <w:rsid w:val="000244FC"/>
    <w:rsid w:val="000248D0"/>
    <w:rsid w:val="00027F01"/>
    <w:rsid w:val="000307D9"/>
    <w:rsid w:val="00032324"/>
    <w:rsid w:val="00033270"/>
    <w:rsid w:val="0003341C"/>
    <w:rsid w:val="00033566"/>
    <w:rsid w:val="00034EA6"/>
    <w:rsid w:val="000360BA"/>
    <w:rsid w:val="00036FED"/>
    <w:rsid w:val="0003769E"/>
    <w:rsid w:val="0004004F"/>
    <w:rsid w:val="000407F1"/>
    <w:rsid w:val="000437A4"/>
    <w:rsid w:val="00043DA7"/>
    <w:rsid w:val="000447E8"/>
    <w:rsid w:val="000466B1"/>
    <w:rsid w:val="00046B08"/>
    <w:rsid w:val="00047334"/>
    <w:rsid w:val="0004735A"/>
    <w:rsid w:val="00047981"/>
    <w:rsid w:val="000515BE"/>
    <w:rsid w:val="00052AAE"/>
    <w:rsid w:val="000530F3"/>
    <w:rsid w:val="00054325"/>
    <w:rsid w:val="00054E10"/>
    <w:rsid w:val="00056757"/>
    <w:rsid w:val="00057CC8"/>
    <w:rsid w:val="000603AA"/>
    <w:rsid w:val="00060900"/>
    <w:rsid w:val="000611FD"/>
    <w:rsid w:val="000620C2"/>
    <w:rsid w:val="00065D9B"/>
    <w:rsid w:val="00066B35"/>
    <w:rsid w:val="00067586"/>
    <w:rsid w:val="00071B08"/>
    <w:rsid w:val="00071BDF"/>
    <w:rsid w:val="000755A6"/>
    <w:rsid w:val="000764C7"/>
    <w:rsid w:val="00076E0A"/>
    <w:rsid w:val="00077E5B"/>
    <w:rsid w:val="00081C21"/>
    <w:rsid w:val="00082360"/>
    <w:rsid w:val="000823A0"/>
    <w:rsid w:val="00082713"/>
    <w:rsid w:val="00082A57"/>
    <w:rsid w:val="00083FFA"/>
    <w:rsid w:val="00084509"/>
    <w:rsid w:val="000845DA"/>
    <w:rsid w:val="00084B9F"/>
    <w:rsid w:val="00085C9C"/>
    <w:rsid w:val="0008753A"/>
    <w:rsid w:val="00087881"/>
    <w:rsid w:val="00090271"/>
    <w:rsid w:val="00093AE7"/>
    <w:rsid w:val="00094F56"/>
    <w:rsid w:val="00095136"/>
    <w:rsid w:val="0009634E"/>
    <w:rsid w:val="000963EE"/>
    <w:rsid w:val="00096ADC"/>
    <w:rsid w:val="000A01F6"/>
    <w:rsid w:val="000A2140"/>
    <w:rsid w:val="000A274D"/>
    <w:rsid w:val="000A34B5"/>
    <w:rsid w:val="000A4180"/>
    <w:rsid w:val="000A45AD"/>
    <w:rsid w:val="000A6011"/>
    <w:rsid w:val="000A6DA2"/>
    <w:rsid w:val="000A6E55"/>
    <w:rsid w:val="000A6F02"/>
    <w:rsid w:val="000B0372"/>
    <w:rsid w:val="000B063E"/>
    <w:rsid w:val="000B194A"/>
    <w:rsid w:val="000B1C3E"/>
    <w:rsid w:val="000B1CA5"/>
    <w:rsid w:val="000B25A9"/>
    <w:rsid w:val="000B39B9"/>
    <w:rsid w:val="000B5D7A"/>
    <w:rsid w:val="000B5F60"/>
    <w:rsid w:val="000B7595"/>
    <w:rsid w:val="000C0F22"/>
    <w:rsid w:val="000C1081"/>
    <w:rsid w:val="000C2208"/>
    <w:rsid w:val="000C240E"/>
    <w:rsid w:val="000C3717"/>
    <w:rsid w:val="000C3908"/>
    <w:rsid w:val="000C4FAC"/>
    <w:rsid w:val="000C511C"/>
    <w:rsid w:val="000C6365"/>
    <w:rsid w:val="000C7B5E"/>
    <w:rsid w:val="000C7BBF"/>
    <w:rsid w:val="000D0995"/>
    <w:rsid w:val="000D0D17"/>
    <w:rsid w:val="000D1759"/>
    <w:rsid w:val="000D184E"/>
    <w:rsid w:val="000D441F"/>
    <w:rsid w:val="000D54EA"/>
    <w:rsid w:val="000D5F0C"/>
    <w:rsid w:val="000D5FED"/>
    <w:rsid w:val="000D7261"/>
    <w:rsid w:val="000E04F1"/>
    <w:rsid w:val="000E0ED4"/>
    <w:rsid w:val="000E29C2"/>
    <w:rsid w:val="000E3150"/>
    <w:rsid w:val="000E402F"/>
    <w:rsid w:val="000E465D"/>
    <w:rsid w:val="000E5A43"/>
    <w:rsid w:val="000E5A78"/>
    <w:rsid w:val="000E6315"/>
    <w:rsid w:val="000E67B6"/>
    <w:rsid w:val="000E68F1"/>
    <w:rsid w:val="000E7EDE"/>
    <w:rsid w:val="000F1AE4"/>
    <w:rsid w:val="000F2B16"/>
    <w:rsid w:val="000F57DE"/>
    <w:rsid w:val="000F5C20"/>
    <w:rsid w:val="000F63A9"/>
    <w:rsid w:val="00101345"/>
    <w:rsid w:val="0010164F"/>
    <w:rsid w:val="001018AF"/>
    <w:rsid w:val="00101C53"/>
    <w:rsid w:val="00102963"/>
    <w:rsid w:val="00102D04"/>
    <w:rsid w:val="00102FBB"/>
    <w:rsid w:val="00103A34"/>
    <w:rsid w:val="0010531E"/>
    <w:rsid w:val="00105483"/>
    <w:rsid w:val="0010554C"/>
    <w:rsid w:val="00105AAB"/>
    <w:rsid w:val="00106466"/>
    <w:rsid w:val="001079EC"/>
    <w:rsid w:val="00110E27"/>
    <w:rsid w:val="00112BC7"/>
    <w:rsid w:val="00114359"/>
    <w:rsid w:val="00115352"/>
    <w:rsid w:val="001153EC"/>
    <w:rsid w:val="0011563B"/>
    <w:rsid w:val="001161C7"/>
    <w:rsid w:val="00116492"/>
    <w:rsid w:val="00117325"/>
    <w:rsid w:val="00120354"/>
    <w:rsid w:val="0012037C"/>
    <w:rsid w:val="0012300E"/>
    <w:rsid w:val="0012334B"/>
    <w:rsid w:val="00124E1C"/>
    <w:rsid w:val="00124F35"/>
    <w:rsid w:val="001254E7"/>
    <w:rsid w:val="00125A50"/>
    <w:rsid w:val="00130BE8"/>
    <w:rsid w:val="001313FE"/>
    <w:rsid w:val="00131EFD"/>
    <w:rsid w:val="0013622C"/>
    <w:rsid w:val="00137C3D"/>
    <w:rsid w:val="00140892"/>
    <w:rsid w:val="001415D3"/>
    <w:rsid w:val="00142C69"/>
    <w:rsid w:val="00143CC6"/>
    <w:rsid w:val="001453C3"/>
    <w:rsid w:val="001470B0"/>
    <w:rsid w:val="0014779F"/>
    <w:rsid w:val="00152021"/>
    <w:rsid w:val="00153292"/>
    <w:rsid w:val="00153FE8"/>
    <w:rsid w:val="001552DA"/>
    <w:rsid w:val="00155B78"/>
    <w:rsid w:val="00156634"/>
    <w:rsid w:val="00156F98"/>
    <w:rsid w:val="00157209"/>
    <w:rsid w:val="00157C97"/>
    <w:rsid w:val="00157F13"/>
    <w:rsid w:val="00160845"/>
    <w:rsid w:val="0016123B"/>
    <w:rsid w:val="001652E4"/>
    <w:rsid w:val="00166191"/>
    <w:rsid w:val="00166394"/>
    <w:rsid w:val="001666E0"/>
    <w:rsid w:val="00170697"/>
    <w:rsid w:val="0017132B"/>
    <w:rsid w:val="00171CA8"/>
    <w:rsid w:val="0017327A"/>
    <w:rsid w:val="00173972"/>
    <w:rsid w:val="00173C29"/>
    <w:rsid w:val="001751A4"/>
    <w:rsid w:val="00181FBE"/>
    <w:rsid w:val="00182A32"/>
    <w:rsid w:val="0018547E"/>
    <w:rsid w:val="00185BEB"/>
    <w:rsid w:val="001876DB"/>
    <w:rsid w:val="00193710"/>
    <w:rsid w:val="00193E94"/>
    <w:rsid w:val="00194CF4"/>
    <w:rsid w:val="001954F8"/>
    <w:rsid w:val="00195787"/>
    <w:rsid w:val="00196119"/>
    <w:rsid w:val="0019627B"/>
    <w:rsid w:val="001963C6"/>
    <w:rsid w:val="001A099D"/>
    <w:rsid w:val="001A1673"/>
    <w:rsid w:val="001A1926"/>
    <w:rsid w:val="001A1E44"/>
    <w:rsid w:val="001A3BDE"/>
    <w:rsid w:val="001A5852"/>
    <w:rsid w:val="001A5C60"/>
    <w:rsid w:val="001A6FE5"/>
    <w:rsid w:val="001A773C"/>
    <w:rsid w:val="001B3E3C"/>
    <w:rsid w:val="001B7504"/>
    <w:rsid w:val="001B77BF"/>
    <w:rsid w:val="001B7A6C"/>
    <w:rsid w:val="001C09FE"/>
    <w:rsid w:val="001C2D75"/>
    <w:rsid w:val="001C3CFD"/>
    <w:rsid w:val="001C5D02"/>
    <w:rsid w:val="001C7E80"/>
    <w:rsid w:val="001D067F"/>
    <w:rsid w:val="001D183E"/>
    <w:rsid w:val="001D2DC6"/>
    <w:rsid w:val="001D3A2E"/>
    <w:rsid w:val="001D4685"/>
    <w:rsid w:val="001D68F1"/>
    <w:rsid w:val="001D7551"/>
    <w:rsid w:val="001D79A0"/>
    <w:rsid w:val="001E1C57"/>
    <w:rsid w:val="001E25F0"/>
    <w:rsid w:val="001E3115"/>
    <w:rsid w:val="001E467C"/>
    <w:rsid w:val="001E5BCB"/>
    <w:rsid w:val="001E5C96"/>
    <w:rsid w:val="001E7EE9"/>
    <w:rsid w:val="001F29A5"/>
    <w:rsid w:val="001F4493"/>
    <w:rsid w:val="001F6819"/>
    <w:rsid w:val="001F7DE3"/>
    <w:rsid w:val="002011ED"/>
    <w:rsid w:val="00201B65"/>
    <w:rsid w:val="00201CCA"/>
    <w:rsid w:val="00202C08"/>
    <w:rsid w:val="00203E9F"/>
    <w:rsid w:val="002053C4"/>
    <w:rsid w:val="0020619A"/>
    <w:rsid w:val="00206426"/>
    <w:rsid w:val="002068DE"/>
    <w:rsid w:val="00206AD4"/>
    <w:rsid w:val="002104E8"/>
    <w:rsid w:val="00210CB9"/>
    <w:rsid w:val="0021215D"/>
    <w:rsid w:val="00212B45"/>
    <w:rsid w:val="0021422B"/>
    <w:rsid w:val="00214B79"/>
    <w:rsid w:val="00214F64"/>
    <w:rsid w:val="00215D44"/>
    <w:rsid w:val="00216B5B"/>
    <w:rsid w:val="00217EEB"/>
    <w:rsid w:val="002208EB"/>
    <w:rsid w:val="00220C1E"/>
    <w:rsid w:val="00223421"/>
    <w:rsid w:val="002237F1"/>
    <w:rsid w:val="00223D8E"/>
    <w:rsid w:val="00224167"/>
    <w:rsid w:val="0022555B"/>
    <w:rsid w:val="00225D7A"/>
    <w:rsid w:val="00227A76"/>
    <w:rsid w:val="00233D58"/>
    <w:rsid w:val="002343BF"/>
    <w:rsid w:val="00235126"/>
    <w:rsid w:val="0023616C"/>
    <w:rsid w:val="00237AB9"/>
    <w:rsid w:val="002400FC"/>
    <w:rsid w:val="002415DE"/>
    <w:rsid w:val="002419F5"/>
    <w:rsid w:val="00241C27"/>
    <w:rsid w:val="00242D9D"/>
    <w:rsid w:val="00243A05"/>
    <w:rsid w:val="0024469A"/>
    <w:rsid w:val="002448FE"/>
    <w:rsid w:val="00244B97"/>
    <w:rsid w:val="00246D1A"/>
    <w:rsid w:val="00247830"/>
    <w:rsid w:val="00250CB0"/>
    <w:rsid w:val="002529FE"/>
    <w:rsid w:val="00253900"/>
    <w:rsid w:val="00253FD7"/>
    <w:rsid w:val="00253FDD"/>
    <w:rsid w:val="00254319"/>
    <w:rsid w:val="00254990"/>
    <w:rsid w:val="002549BF"/>
    <w:rsid w:val="00255961"/>
    <w:rsid w:val="00256215"/>
    <w:rsid w:val="00256DB2"/>
    <w:rsid w:val="0026265B"/>
    <w:rsid w:val="0026292E"/>
    <w:rsid w:val="0026322F"/>
    <w:rsid w:val="00264A67"/>
    <w:rsid w:val="00265384"/>
    <w:rsid w:val="00267FC0"/>
    <w:rsid w:val="00271989"/>
    <w:rsid w:val="00271BBC"/>
    <w:rsid w:val="0027342E"/>
    <w:rsid w:val="00274756"/>
    <w:rsid w:val="002757A4"/>
    <w:rsid w:val="00276304"/>
    <w:rsid w:val="00276A89"/>
    <w:rsid w:val="00276AED"/>
    <w:rsid w:val="00276C38"/>
    <w:rsid w:val="00277D66"/>
    <w:rsid w:val="00277E5A"/>
    <w:rsid w:val="00280D3A"/>
    <w:rsid w:val="0028227E"/>
    <w:rsid w:val="0028381A"/>
    <w:rsid w:val="002865A8"/>
    <w:rsid w:val="00287300"/>
    <w:rsid w:val="002874F5"/>
    <w:rsid w:val="002909B0"/>
    <w:rsid w:val="00290BE1"/>
    <w:rsid w:val="002915A9"/>
    <w:rsid w:val="002935A1"/>
    <w:rsid w:val="002938BA"/>
    <w:rsid w:val="0029415F"/>
    <w:rsid w:val="0029424E"/>
    <w:rsid w:val="002947EC"/>
    <w:rsid w:val="00294EB0"/>
    <w:rsid w:val="0029590A"/>
    <w:rsid w:val="002964E4"/>
    <w:rsid w:val="00296A44"/>
    <w:rsid w:val="002979F5"/>
    <w:rsid w:val="00297E66"/>
    <w:rsid w:val="002A21E6"/>
    <w:rsid w:val="002A34C8"/>
    <w:rsid w:val="002A4450"/>
    <w:rsid w:val="002A66D8"/>
    <w:rsid w:val="002A7E17"/>
    <w:rsid w:val="002B01D3"/>
    <w:rsid w:val="002B039D"/>
    <w:rsid w:val="002B0B37"/>
    <w:rsid w:val="002B0D0A"/>
    <w:rsid w:val="002B3CF6"/>
    <w:rsid w:val="002B7925"/>
    <w:rsid w:val="002C0B9B"/>
    <w:rsid w:val="002C141D"/>
    <w:rsid w:val="002C1A6C"/>
    <w:rsid w:val="002C365A"/>
    <w:rsid w:val="002C729C"/>
    <w:rsid w:val="002D0593"/>
    <w:rsid w:val="002D0DC8"/>
    <w:rsid w:val="002D1452"/>
    <w:rsid w:val="002D1F4C"/>
    <w:rsid w:val="002D2786"/>
    <w:rsid w:val="002D3BD0"/>
    <w:rsid w:val="002D44D2"/>
    <w:rsid w:val="002D5022"/>
    <w:rsid w:val="002D6A23"/>
    <w:rsid w:val="002D73AD"/>
    <w:rsid w:val="002D7486"/>
    <w:rsid w:val="002E4B68"/>
    <w:rsid w:val="002E5F23"/>
    <w:rsid w:val="002E6A09"/>
    <w:rsid w:val="002E7DF3"/>
    <w:rsid w:val="002F0A94"/>
    <w:rsid w:val="002F1825"/>
    <w:rsid w:val="002F1D71"/>
    <w:rsid w:val="002F1FD3"/>
    <w:rsid w:val="002F20A2"/>
    <w:rsid w:val="002F2E8C"/>
    <w:rsid w:val="002F3B8F"/>
    <w:rsid w:val="002F50F0"/>
    <w:rsid w:val="002F7623"/>
    <w:rsid w:val="00300BEE"/>
    <w:rsid w:val="003015E6"/>
    <w:rsid w:val="00301957"/>
    <w:rsid w:val="003026BC"/>
    <w:rsid w:val="00304E13"/>
    <w:rsid w:val="00304E8C"/>
    <w:rsid w:val="003068E9"/>
    <w:rsid w:val="00306A00"/>
    <w:rsid w:val="00306D9B"/>
    <w:rsid w:val="003074CE"/>
    <w:rsid w:val="00310FA2"/>
    <w:rsid w:val="00311D20"/>
    <w:rsid w:val="00311EE4"/>
    <w:rsid w:val="003129AC"/>
    <w:rsid w:val="003135AD"/>
    <w:rsid w:val="00313CC1"/>
    <w:rsid w:val="00313DE5"/>
    <w:rsid w:val="003141EC"/>
    <w:rsid w:val="0031422E"/>
    <w:rsid w:val="0031483C"/>
    <w:rsid w:val="00316615"/>
    <w:rsid w:val="00316B6A"/>
    <w:rsid w:val="00316ED9"/>
    <w:rsid w:val="00320087"/>
    <w:rsid w:val="003213A2"/>
    <w:rsid w:val="00322F81"/>
    <w:rsid w:val="0032373D"/>
    <w:rsid w:val="003238C0"/>
    <w:rsid w:val="00323EC9"/>
    <w:rsid w:val="00325467"/>
    <w:rsid w:val="0032732D"/>
    <w:rsid w:val="0033141D"/>
    <w:rsid w:val="00331751"/>
    <w:rsid w:val="00331B50"/>
    <w:rsid w:val="00331F1B"/>
    <w:rsid w:val="00332D69"/>
    <w:rsid w:val="00333078"/>
    <w:rsid w:val="00333515"/>
    <w:rsid w:val="003357EA"/>
    <w:rsid w:val="003358BE"/>
    <w:rsid w:val="003359B7"/>
    <w:rsid w:val="003365F6"/>
    <w:rsid w:val="00336DE0"/>
    <w:rsid w:val="0033741E"/>
    <w:rsid w:val="00337DF8"/>
    <w:rsid w:val="0034173F"/>
    <w:rsid w:val="003419D7"/>
    <w:rsid w:val="0034208D"/>
    <w:rsid w:val="003439FE"/>
    <w:rsid w:val="0034459A"/>
    <w:rsid w:val="00345BE7"/>
    <w:rsid w:val="00345D59"/>
    <w:rsid w:val="00345E7C"/>
    <w:rsid w:val="0034643F"/>
    <w:rsid w:val="0034717E"/>
    <w:rsid w:val="00347234"/>
    <w:rsid w:val="00347C58"/>
    <w:rsid w:val="00347DE7"/>
    <w:rsid w:val="00350E76"/>
    <w:rsid w:val="0035192E"/>
    <w:rsid w:val="00351AF6"/>
    <w:rsid w:val="00351D92"/>
    <w:rsid w:val="003520CB"/>
    <w:rsid w:val="00352E22"/>
    <w:rsid w:val="0035456A"/>
    <w:rsid w:val="00354E14"/>
    <w:rsid w:val="00355807"/>
    <w:rsid w:val="00355C8F"/>
    <w:rsid w:val="00356240"/>
    <w:rsid w:val="003569AA"/>
    <w:rsid w:val="00357A4F"/>
    <w:rsid w:val="00360257"/>
    <w:rsid w:val="00363CFF"/>
    <w:rsid w:val="003648EE"/>
    <w:rsid w:val="00366443"/>
    <w:rsid w:val="00366C90"/>
    <w:rsid w:val="00370524"/>
    <w:rsid w:val="003717E9"/>
    <w:rsid w:val="00372146"/>
    <w:rsid w:val="00372189"/>
    <w:rsid w:val="00372349"/>
    <w:rsid w:val="00372365"/>
    <w:rsid w:val="00373ECF"/>
    <w:rsid w:val="003758FF"/>
    <w:rsid w:val="00375DD3"/>
    <w:rsid w:val="00376189"/>
    <w:rsid w:val="003813BB"/>
    <w:rsid w:val="00384986"/>
    <w:rsid w:val="00384AFE"/>
    <w:rsid w:val="00384E4C"/>
    <w:rsid w:val="003857B1"/>
    <w:rsid w:val="00385872"/>
    <w:rsid w:val="00385FE4"/>
    <w:rsid w:val="0038610E"/>
    <w:rsid w:val="003868E1"/>
    <w:rsid w:val="00386F15"/>
    <w:rsid w:val="00390B0E"/>
    <w:rsid w:val="00390C00"/>
    <w:rsid w:val="00390F3E"/>
    <w:rsid w:val="00390FDE"/>
    <w:rsid w:val="0039522A"/>
    <w:rsid w:val="003952FE"/>
    <w:rsid w:val="00396417"/>
    <w:rsid w:val="003A0989"/>
    <w:rsid w:val="003A2C53"/>
    <w:rsid w:val="003A3929"/>
    <w:rsid w:val="003A46C9"/>
    <w:rsid w:val="003A70F2"/>
    <w:rsid w:val="003B0D6A"/>
    <w:rsid w:val="003B26ED"/>
    <w:rsid w:val="003B3C0E"/>
    <w:rsid w:val="003B551E"/>
    <w:rsid w:val="003B60FC"/>
    <w:rsid w:val="003B6B97"/>
    <w:rsid w:val="003B711A"/>
    <w:rsid w:val="003B72A5"/>
    <w:rsid w:val="003B775E"/>
    <w:rsid w:val="003B7772"/>
    <w:rsid w:val="003C0E54"/>
    <w:rsid w:val="003C2722"/>
    <w:rsid w:val="003C3620"/>
    <w:rsid w:val="003C3898"/>
    <w:rsid w:val="003C38C9"/>
    <w:rsid w:val="003C44C1"/>
    <w:rsid w:val="003C456A"/>
    <w:rsid w:val="003C678C"/>
    <w:rsid w:val="003C730B"/>
    <w:rsid w:val="003C7534"/>
    <w:rsid w:val="003C770F"/>
    <w:rsid w:val="003C78E4"/>
    <w:rsid w:val="003D024C"/>
    <w:rsid w:val="003D0F6F"/>
    <w:rsid w:val="003D0F79"/>
    <w:rsid w:val="003D201D"/>
    <w:rsid w:val="003D273D"/>
    <w:rsid w:val="003D4365"/>
    <w:rsid w:val="003D503A"/>
    <w:rsid w:val="003D5993"/>
    <w:rsid w:val="003D66BB"/>
    <w:rsid w:val="003D6849"/>
    <w:rsid w:val="003D6CF4"/>
    <w:rsid w:val="003D6DB4"/>
    <w:rsid w:val="003E0878"/>
    <w:rsid w:val="003E1846"/>
    <w:rsid w:val="003E198E"/>
    <w:rsid w:val="003E1FBC"/>
    <w:rsid w:val="003E340C"/>
    <w:rsid w:val="003F13BF"/>
    <w:rsid w:val="003F1EE2"/>
    <w:rsid w:val="003F3D9C"/>
    <w:rsid w:val="003F4856"/>
    <w:rsid w:val="003F49B0"/>
    <w:rsid w:val="003F56BA"/>
    <w:rsid w:val="003F5C1E"/>
    <w:rsid w:val="003F7414"/>
    <w:rsid w:val="004008C2"/>
    <w:rsid w:val="00401F97"/>
    <w:rsid w:val="0040280D"/>
    <w:rsid w:val="00406F2A"/>
    <w:rsid w:val="004072DF"/>
    <w:rsid w:val="0041026A"/>
    <w:rsid w:val="0041034E"/>
    <w:rsid w:val="00410DA0"/>
    <w:rsid w:val="00412C3F"/>
    <w:rsid w:val="00414106"/>
    <w:rsid w:val="00414340"/>
    <w:rsid w:val="00414AB8"/>
    <w:rsid w:val="00416D56"/>
    <w:rsid w:val="0041726E"/>
    <w:rsid w:val="0041745C"/>
    <w:rsid w:val="00421BDE"/>
    <w:rsid w:val="0042218C"/>
    <w:rsid w:val="0042337B"/>
    <w:rsid w:val="00423675"/>
    <w:rsid w:val="00426FDC"/>
    <w:rsid w:val="004305BD"/>
    <w:rsid w:val="00430A14"/>
    <w:rsid w:val="00432715"/>
    <w:rsid w:val="004339DB"/>
    <w:rsid w:val="0043438F"/>
    <w:rsid w:val="004347FC"/>
    <w:rsid w:val="004348C6"/>
    <w:rsid w:val="004361AB"/>
    <w:rsid w:val="00436DC4"/>
    <w:rsid w:val="004409AD"/>
    <w:rsid w:val="004412CA"/>
    <w:rsid w:val="00441A2B"/>
    <w:rsid w:val="004460B1"/>
    <w:rsid w:val="004462B0"/>
    <w:rsid w:val="00447544"/>
    <w:rsid w:val="004508F5"/>
    <w:rsid w:val="00450F3B"/>
    <w:rsid w:val="004510FD"/>
    <w:rsid w:val="004513BE"/>
    <w:rsid w:val="00451CDF"/>
    <w:rsid w:val="004523C7"/>
    <w:rsid w:val="00452BF9"/>
    <w:rsid w:val="0045320F"/>
    <w:rsid w:val="00453B61"/>
    <w:rsid w:val="00453BAA"/>
    <w:rsid w:val="00455CDE"/>
    <w:rsid w:val="00456A2C"/>
    <w:rsid w:val="00456E13"/>
    <w:rsid w:val="004603D8"/>
    <w:rsid w:val="004604F5"/>
    <w:rsid w:val="00461516"/>
    <w:rsid w:val="00463F60"/>
    <w:rsid w:val="00465F51"/>
    <w:rsid w:val="004663F0"/>
    <w:rsid w:val="00467EAB"/>
    <w:rsid w:val="004713EB"/>
    <w:rsid w:val="00471ADB"/>
    <w:rsid w:val="00476037"/>
    <w:rsid w:val="004766E8"/>
    <w:rsid w:val="00476756"/>
    <w:rsid w:val="00476A84"/>
    <w:rsid w:val="00476ED7"/>
    <w:rsid w:val="00480304"/>
    <w:rsid w:val="0048121D"/>
    <w:rsid w:val="004816A5"/>
    <w:rsid w:val="004818DC"/>
    <w:rsid w:val="00481EE7"/>
    <w:rsid w:val="0048342B"/>
    <w:rsid w:val="00485F85"/>
    <w:rsid w:val="00486161"/>
    <w:rsid w:val="00486768"/>
    <w:rsid w:val="00487E12"/>
    <w:rsid w:val="00491523"/>
    <w:rsid w:val="0049319B"/>
    <w:rsid w:val="00493C25"/>
    <w:rsid w:val="00497861"/>
    <w:rsid w:val="004A1775"/>
    <w:rsid w:val="004A2438"/>
    <w:rsid w:val="004A3FFB"/>
    <w:rsid w:val="004A6ACD"/>
    <w:rsid w:val="004A6E84"/>
    <w:rsid w:val="004A7205"/>
    <w:rsid w:val="004A7B68"/>
    <w:rsid w:val="004B22BD"/>
    <w:rsid w:val="004B5067"/>
    <w:rsid w:val="004B52C9"/>
    <w:rsid w:val="004B595C"/>
    <w:rsid w:val="004B75A8"/>
    <w:rsid w:val="004C00E8"/>
    <w:rsid w:val="004C079E"/>
    <w:rsid w:val="004C13D5"/>
    <w:rsid w:val="004C52F0"/>
    <w:rsid w:val="004C5401"/>
    <w:rsid w:val="004C5FC7"/>
    <w:rsid w:val="004C6D24"/>
    <w:rsid w:val="004C75B8"/>
    <w:rsid w:val="004C7963"/>
    <w:rsid w:val="004D10AA"/>
    <w:rsid w:val="004D197B"/>
    <w:rsid w:val="004D2452"/>
    <w:rsid w:val="004D519E"/>
    <w:rsid w:val="004D569F"/>
    <w:rsid w:val="004D59BC"/>
    <w:rsid w:val="004D71C8"/>
    <w:rsid w:val="004D78A2"/>
    <w:rsid w:val="004D7976"/>
    <w:rsid w:val="004E16BA"/>
    <w:rsid w:val="004E1851"/>
    <w:rsid w:val="004E18D9"/>
    <w:rsid w:val="004E2C5D"/>
    <w:rsid w:val="004E58FD"/>
    <w:rsid w:val="004E5A84"/>
    <w:rsid w:val="004E692A"/>
    <w:rsid w:val="004E7997"/>
    <w:rsid w:val="004E7DF9"/>
    <w:rsid w:val="004E7F31"/>
    <w:rsid w:val="004F01C9"/>
    <w:rsid w:val="004F2971"/>
    <w:rsid w:val="004F3592"/>
    <w:rsid w:val="004F3742"/>
    <w:rsid w:val="004F3969"/>
    <w:rsid w:val="004F42B0"/>
    <w:rsid w:val="004F5FDA"/>
    <w:rsid w:val="004F65E5"/>
    <w:rsid w:val="004F6CCE"/>
    <w:rsid w:val="004F7962"/>
    <w:rsid w:val="005007B1"/>
    <w:rsid w:val="005011A7"/>
    <w:rsid w:val="00501867"/>
    <w:rsid w:val="00501FCB"/>
    <w:rsid w:val="00502473"/>
    <w:rsid w:val="00502A0F"/>
    <w:rsid w:val="0050382A"/>
    <w:rsid w:val="00505868"/>
    <w:rsid w:val="00506FC6"/>
    <w:rsid w:val="00507D4B"/>
    <w:rsid w:val="00507DCD"/>
    <w:rsid w:val="005101F2"/>
    <w:rsid w:val="00510A5F"/>
    <w:rsid w:val="0051118C"/>
    <w:rsid w:val="005137B6"/>
    <w:rsid w:val="00514D7A"/>
    <w:rsid w:val="00515F98"/>
    <w:rsid w:val="00516342"/>
    <w:rsid w:val="0051638A"/>
    <w:rsid w:val="00520B27"/>
    <w:rsid w:val="00521521"/>
    <w:rsid w:val="0052305E"/>
    <w:rsid w:val="0052784D"/>
    <w:rsid w:val="00531673"/>
    <w:rsid w:val="0053473A"/>
    <w:rsid w:val="00536614"/>
    <w:rsid w:val="0053778B"/>
    <w:rsid w:val="00537BEA"/>
    <w:rsid w:val="00540F55"/>
    <w:rsid w:val="0054103F"/>
    <w:rsid w:val="00542C76"/>
    <w:rsid w:val="00544854"/>
    <w:rsid w:val="00546743"/>
    <w:rsid w:val="00546CE5"/>
    <w:rsid w:val="005514C3"/>
    <w:rsid w:val="00553360"/>
    <w:rsid w:val="00555C8E"/>
    <w:rsid w:val="00560756"/>
    <w:rsid w:val="00561A98"/>
    <w:rsid w:val="005635A2"/>
    <w:rsid w:val="00563838"/>
    <w:rsid w:val="00564151"/>
    <w:rsid w:val="00564EE2"/>
    <w:rsid w:val="00565891"/>
    <w:rsid w:val="0056593A"/>
    <w:rsid w:val="00566876"/>
    <w:rsid w:val="00570D1B"/>
    <w:rsid w:val="005719D7"/>
    <w:rsid w:val="005724CC"/>
    <w:rsid w:val="0057276C"/>
    <w:rsid w:val="00573511"/>
    <w:rsid w:val="005738EB"/>
    <w:rsid w:val="00573F80"/>
    <w:rsid w:val="00580824"/>
    <w:rsid w:val="00581331"/>
    <w:rsid w:val="005821C8"/>
    <w:rsid w:val="005827D1"/>
    <w:rsid w:val="00584432"/>
    <w:rsid w:val="005846FC"/>
    <w:rsid w:val="005847F8"/>
    <w:rsid w:val="0058725A"/>
    <w:rsid w:val="00590879"/>
    <w:rsid w:val="005908B4"/>
    <w:rsid w:val="00592803"/>
    <w:rsid w:val="00594D39"/>
    <w:rsid w:val="00595994"/>
    <w:rsid w:val="00595F20"/>
    <w:rsid w:val="00596188"/>
    <w:rsid w:val="00596474"/>
    <w:rsid w:val="00596BB1"/>
    <w:rsid w:val="00596D1D"/>
    <w:rsid w:val="00597C2E"/>
    <w:rsid w:val="005A0392"/>
    <w:rsid w:val="005A2516"/>
    <w:rsid w:val="005A3C8B"/>
    <w:rsid w:val="005A74A2"/>
    <w:rsid w:val="005B1B94"/>
    <w:rsid w:val="005B1CC3"/>
    <w:rsid w:val="005B2325"/>
    <w:rsid w:val="005B237A"/>
    <w:rsid w:val="005B28F4"/>
    <w:rsid w:val="005B2C20"/>
    <w:rsid w:val="005B3853"/>
    <w:rsid w:val="005B3EE7"/>
    <w:rsid w:val="005B46FF"/>
    <w:rsid w:val="005B5F91"/>
    <w:rsid w:val="005B6E75"/>
    <w:rsid w:val="005B7285"/>
    <w:rsid w:val="005C0197"/>
    <w:rsid w:val="005C1438"/>
    <w:rsid w:val="005C1F06"/>
    <w:rsid w:val="005C22EB"/>
    <w:rsid w:val="005C24BF"/>
    <w:rsid w:val="005C3D6B"/>
    <w:rsid w:val="005C47D8"/>
    <w:rsid w:val="005C53D4"/>
    <w:rsid w:val="005C5B26"/>
    <w:rsid w:val="005C5B96"/>
    <w:rsid w:val="005C6091"/>
    <w:rsid w:val="005C6F7F"/>
    <w:rsid w:val="005D0DE5"/>
    <w:rsid w:val="005D156D"/>
    <w:rsid w:val="005D1624"/>
    <w:rsid w:val="005D170C"/>
    <w:rsid w:val="005D1C5C"/>
    <w:rsid w:val="005D2000"/>
    <w:rsid w:val="005D2D4B"/>
    <w:rsid w:val="005D6090"/>
    <w:rsid w:val="005D79B2"/>
    <w:rsid w:val="005D7FB0"/>
    <w:rsid w:val="005E0406"/>
    <w:rsid w:val="005E0B4D"/>
    <w:rsid w:val="005E2DBA"/>
    <w:rsid w:val="005E3565"/>
    <w:rsid w:val="005E44E6"/>
    <w:rsid w:val="005E73FE"/>
    <w:rsid w:val="005E7400"/>
    <w:rsid w:val="005F0636"/>
    <w:rsid w:val="005F187E"/>
    <w:rsid w:val="005F1996"/>
    <w:rsid w:val="005F1C30"/>
    <w:rsid w:val="005F411E"/>
    <w:rsid w:val="005F485B"/>
    <w:rsid w:val="005F5257"/>
    <w:rsid w:val="005F6913"/>
    <w:rsid w:val="005F69CF"/>
    <w:rsid w:val="005F7146"/>
    <w:rsid w:val="005F716B"/>
    <w:rsid w:val="005F79CB"/>
    <w:rsid w:val="00602B54"/>
    <w:rsid w:val="00603EE3"/>
    <w:rsid w:val="00603F17"/>
    <w:rsid w:val="006043FD"/>
    <w:rsid w:val="0060740D"/>
    <w:rsid w:val="00610B3F"/>
    <w:rsid w:val="00610F39"/>
    <w:rsid w:val="006110F5"/>
    <w:rsid w:val="0061238B"/>
    <w:rsid w:val="0061286A"/>
    <w:rsid w:val="00612D9D"/>
    <w:rsid w:val="00614484"/>
    <w:rsid w:val="006154B9"/>
    <w:rsid w:val="00615DA7"/>
    <w:rsid w:val="00624935"/>
    <w:rsid w:val="00624C31"/>
    <w:rsid w:val="00625078"/>
    <w:rsid w:val="00626DED"/>
    <w:rsid w:val="0063312F"/>
    <w:rsid w:val="0063353C"/>
    <w:rsid w:val="0063489C"/>
    <w:rsid w:val="00635181"/>
    <w:rsid w:val="0063566E"/>
    <w:rsid w:val="00636854"/>
    <w:rsid w:val="006376C7"/>
    <w:rsid w:val="006404CF"/>
    <w:rsid w:val="00641D02"/>
    <w:rsid w:val="00642B0D"/>
    <w:rsid w:val="006430AE"/>
    <w:rsid w:val="006432D8"/>
    <w:rsid w:val="00644765"/>
    <w:rsid w:val="0064505C"/>
    <w:rsid w:val="0064508B"/>
    <w:rsid w:val="006471A0"/>
    <w:rsid w:val="00647C82"/>
    <w:rsid w:val="00653DCF"/>
    <w:rsid w:val="00654956"/>
    <w:rsid w:val="00654CCC"/>
    <w:rsid w:val="00655E5E"/>
    <w:rsid w:val="00657575"/>
    <w:rsid w:val="0066195C"/>
    <w:rsid w:val="006619ED"/>
    <w:rsid w:val="00661D25"/>
    <w:rsid w:val="0066557C"/>
    <w:rsid w:val="00665CD1"/>
    <w:rsid w:val="00666360"/>
    <w:rsid w:val="00671C89"/>
    <w:rsid w:val="00673BE9"/>
    <w:rsid w:val="00673CD6"/>
    <w:rsid w:val="0067409C"/>
    <w:rsid w:val="0067594A"/>
    <w:rsid w:val="00677267"/>
    <w:rsid w:val="00677EEC"/>
    <w:rsid w:val="00682167"/>
    <w:rsid w:val="00682D5E"/>
    <w:rsid w:val="006834C4"/>
    <w:rsid w:val="006858C4"/>
    <w:rsid w:val="00685E06"/>
    <w:rsid w:val="00686566"/>
    <w:rsid w:val="00690553"/>
    <w:rsid w:val="00691967"/>
    <w:rsid w:val="006926FA"/>
    <w:rsid w:val="0069293E"/>
    <w:rsid w:val="00692A3E"/>
    <w:rsid w:val="00693778"/>
    <w:rsid w:val="00695B8F"/>
    <w:rsid w:val="00696246"/>
    <w:rsid w:val="00696B12"/>
    <w:rsid w:val="00696B5A"/>
    <w:rsid w:val="00696F21"/>
    <w:rsid w:val="00697713"/>
    <w:rsid w:val="006A299A"/>
    <w:rsid w:val="006A2D10"/>
    <w:rsid w:val="006A2D9C"/>
    <w:rsid w:val="006A4E61"/>
    <w:rsid w:val="006A506D"/>
    <w:rsid w:val="006A742D"/>
    <w:rsid w:val="006B2D9E"/>
    <w:rsid w:val="006B36F5"/>
    <w:rsid w:val="006B3A61"/>
    <w:rsid w:val="006B4888"/>
    <w:rsid w:val="006B5CD0"/>
    <w:rsid w:val="006B7140"/>
    <w:rsid w:val="006B719E"/>
    <w:rsid w:val="006B781A"/>
    <w:rsid w:val="006C05C2"/>
    <w:rsid w:val="006C0637"/>
    <w:rsid w:val="006C1054"/>
    <w:rsid w:val="006C1AB2"/>
    <w:rsid w:val="006C39FE"/>
    <w:rsid w:val="006C4A00"/>
    <w:rsid w:val="006C76E8"/>
    <w:rsid w:val="006D11AA"/>
    <w:rsid w:val="006D123C"/>
    <w:rsid w:val="006D2537"/>
    <w:rsid w:val="006D2717"/>
    <w:rsid w:val="006D4E34"/>
    <w:rsid w:val="006D4FBC"/>
    <w:rsid w:val="006D52AF"/>
    <w:rsid w:val="006D7165"/>
    <w:rsid w:val="006D73DE"/>
    <w:rsid w:val="006D7700"/>
    <w:rsid w:val="006E0334"/>
    <w:rsid w:val="006E0553"/>
    <w:rsid w:val="006E3B2C"/>
    <w:rsid w:val="006E3BF6"/>
    <w:rsid w:val="006E406D"/>
    <w:rsid w:val="006E5802"/>
    <w:rsid w:val="006E5D28"/>
    <w:rsid w:val="006E717F"/>
    <w:rsid w:val="006F03FA"/>
    <w:rsid w:val="006F12B8"/>
    <w:rsid w:val="006F1B62"/>
    <w:rsid w:val="006F4436"/>
    <w:rsid w:val="006F498B"/>
    <w:rsid w:val="007000DB"/>
    <w:rsid w:val="00702283"/>
    <w:rsid w:val="00703738"/>
    <w:rsid w:val="007037BE"/>
    <w:rsid w:val="007039A3"/>
    <w:rsid w:val="00703A6A"/>
    <w:rsid w:val="00704160"/>
    <w:rsid w:val="007041D0"/>
    <w:rsid w:val="00704B78"/>
    <w:rsid w:val="007053F5"/>
    <w:rsid w:val="00705672"/>
    <w:rsid w:val="00705F24"/>
    <w:rsid w:val="00707A59"/>
    <w:rsid w:val="00710F65"/>
    <w:rsid w:val="007126FC"/>
    <w:rsid w:val="00712D2A"/>
    <w:rsid w:val="00714C29"/>
    <w:rsid w:val="00715A4A"/>
    <w:rsid w:val="00716071"/>
    <w:rsid w:val="007176E8"/>
    <w:rsid w:val="00720061"/>
    <w:rsid w:val="00720950"/>
    <w:rsid w:val="007209B6"/>
    <w:rsid w:val="0072143F"/>
    <w:rsid w:val="00721E30"/>
    <w:rsid w:val="00722064"/>
    <w:rsid w:val="00722278"/>
    <w:rsid w:val="007227FA"/>
    <w:rsid w:val="00726D01"/>
    <w:rsid w:val="00727D23"/>
    <w:rsid w:val="007302DC"/>
    <w:rsid w:val="0073093F"/>
    <w:rsid w:val="00731136"/>
    <w:rsid w:val="00731329"/>
    <w:rsid w:val="0073141A"/>
    <w:rsid w:val="00731830"/>
    <w:rsid w:val="00732028"/>
    <w:rsid w:val="00733609"/>
    <w:rsid w:val="0073473B"/>
    <w:rsid w:val="00734EA6"/>
    <w:rsid w:val="0073504D"/>
    <w:rsid w:val="00735127"/>
    <w:rsid w:val="00736288"/>
    <w:rsid w:val="00740395"/>
    <w:rsid w:val="007416E0"/>
    <w:rsid w:val="00741F44"/>
    <w:rsid w:val="00744A53"/>
    <w:rsid w:val="00744A69"/>
    <w:rsid w:val="00745877"/>
    <w:rsid w:val="00745D69"/>
    <w:rsid w:val="007470DE"/>
    <w:rsid w:val="007478C3"/>
    <w:rsid w:val="00750141"/>
    <w:rsid w:val="00750C49"/>
    <w:rsid w:val="0075152F"/>
    <w:rsid w:val="00752406"/>
    <w:rsid w:val="00753062"/>
    <w:rsid w:val="0075313E"/>
    <w:rsid w:val="00753967"/>
    <w:rsid w:val="00753DF0"/>
    <w:rsid w:val="00754B67"/>
    <w:rsid w:val="0075636F"/>
    <w:rsid w:val="007571F2"/>
    <w:rsid w:val="007605C9"/>
    <w:rsid w:val="007621B9"/>
    <w:rsid w:val="0076355C"/>
    <w:rsid w:val="007649DD"/>
    <w:rsid w:val="0076589D"/>
    <w:rsid w:val="00766427"/>
    <w:rsid w:val="00767ABE"/>
    <w:rsid w:val="00767F63"/>
    <w:rsid w:val="00770FFC"/>
    <w:rsid w:val="00771D72"/>
    <w:rsid w:val="007739B4"/>
    <w:rsid w:val="00773F04"/>
    <w:rsid w:val="007742E1"/>
    <w:rsid w:val="00777D74"/>
    <w:rsid w:val="00780AD8"/>
    <w:rsid w:val="00780FFB"/>
    <w:rsid w:val="007813E0"/>
    <w:rsid w:val="007815E1"/>
    <w:rsid w:val="00781DCB"/>
    <w:rsid w:val="00782CE2"/>
    <w:rsid w:val="0078336F"/>
    <w:rsid w:val="00783E34"/>
    <w:rsid w:val="00785738"/>
    <w:rsid w:val="00786081"/>
    <w:rsid w:val="0079021C"/>
    <w:rsid w:val="0079126A"/>
    <w:rsid w:val="007917BB"/>
    <w:rsid w:val="00791BC1"/>
    <w:rsid w:val="00792594"/>
    <w:rsid w:val="00796B49"/>
    <w:rsid w:val="00797A9B"/>
    <w:rsid w:val="00797D5A"/>
    <w:rsid w:val="007A0279"/>
    <w:rsid w:val="007A166C"/>
    <w:rsid w:val="007A282E"/>
    <w:rsid w:val="007A2FCA"/>
    <w:rsid w:val="007A344C"/>
    <w:rsid w:val="007A3F2B"/>
    <w:rsid w:val="007A4691"/>
    <w:rsid w:val="007B0D2B"/>
    <w:rsid w:val="007B3030"/>
    <w:rsid w:val="007B429D"/>
    <w:rsid w:val="007B4322"/>
    <w:rsid w:val="007B480F"/>
    <w:rsid w:val="007C0126"/>
    <w:rsid w:val="007C30B4"/>
    <w:rsid w:val="007C453F"/>
    <w:rsid w:val="007C4770"/>
    <w:rsid w:val="007C58F9"/>
    <w:rsid w:val="007C79A8"/>
    <w:rsid w:val="007C7ED2"/>
    <w:rsid w:val="007D11A7"/>
    <w:rsid w:val="007D14D0"/>
    <w:rsid w:val="007D1CB8"/>
    <w:rsid w:val="007D22DF"/>
    <w:rsid w:val="007D27A2"/>
    <w:rsid w:val="007D34CB"/>
    <w:rsid w:val="007D390C"/>
    <w:rsid w:val="007D42CE"/>
    <w:rsid w:val="007D4620"/>
    <w:rsid w:val="007D4A9C"/>
    <w:rsid w:val="007D4F44"/>
    <w:rsid w:val="007D799B"/>
    <w:rsid w:val="007E05DC"/>
    <w:rsid w:val="007E0C10"/>
    <w:rsid w:val="007E1B0E"/>
    <w:rsid w:val="007E393D"/>
    <w:rsid w:val="007E55D8"/>
    <w:rsid w:val="007E782B"/>
    <w:rsid w:val="007E7F3F"/>
    <w:rsid w:val="007F08DA"/>
    <w:rsid w:val="007F3B33"/>
    <w:rsid w:val="007F407D"/>
    <w:rsid w:val="007F5027"/>
    <w:rsid w:val="007F5FF2"/>
    <w:rsid w:val="007F7452"/>
    <w:rsid w:val="00800EBC"/>
    <w:rsid w:val="00801072"/>
    <w:rsid w:val="008027D1"/>
    <w:rsid w:val="00802ACD"/>
    <w:rsid w:val="00803968"/>
    <w:rsid w:val="0080514B"/>
    <w:rsid w:val="0081033B"/>
    <w:rsid w:val="008109C9"/>
    <w:rsid w:val="00810B37"/>
    <w:rsid w:val="008111E9"/>
    <w:rsid w:val="00812661"/>
    <w:rsid w:val="008139E1"/>
    <w:rsid w:val="008145ED"/>
    <w:rsid w:val="00814779"/>
    <w:rsid w:val="0081514F"/>
    <w:rsid w:val="00815C91"/>
    <w:rsid w:val="00816088"/>
    <w:rsid w:val="00820894"/>
    <w:rsid w:val="00822473"/>
    <w:rsid w:val="008232D2"/>
    <w:rsid w:val="00825759"/>
    <w:rsid w:val="00825E95"/>
    <w:rsid w:val="008260E1"/>
    <w:rsid w:val="00826E8E"/>
    <w:rsid w:val="008276F9"/>
    <w:rsid w:val="00827EEB"/>
    <w:rsid w:val="008318E5"/>
    <w:rsid w:val="0083199A"/>
    <w:rsid w:val="008341D6"/>
    <w:rsid w:val="00834819"/>
    <w:rsid w:val="0083592C"/>
    <w:rsid w:val="008360CA"/>
    <w:rsid w:val="00836B20"/>
    <w:rsid w:val="00836C4C"/>
    <w:rsid w:val="00836FEC"/>
    <w:rsid w:val="008371DD"/>
    <w:rsid w:val="008377DA"/>
    <w:rsid w:val="008407A0"/>
    <w:rsid w:val="008444C1"/>
    <w:rsid w:val="00846081"/>
    <w:rsid w:val="008501E4"/>
    <w:rsid w:val="00850826"/>
    <w:rsid w:val="00850F1B"/>
    <w:rsid w:val="008530AF"/>
    <w:rsid w:val="008537DA"/>
    <w:rsid w:val="00853BC1"/>
    <w:rsid w:val="00854289"/>
    <w:rsid w:val="00855EDD"/>
    <w:rsid w:val="00857197"/>
    <w:rsid w:val="00860CE6"/>
    <w:rsid w:val="00861234"/>
    <w:rsid w:val="0086245D"/>
    <w:rsid w:val="00862CC8"/>
    <w:rsid w:val="00863431"/>
    <w:rsid w:val="008667FC"/>
    <w:rsid w:val="00870032"/>
    <w:rsid w:val="00870851"/>
    <w:rsid w:val="008715C5"/>
    <w:rsid w:val="008734E5"/>
    <w:rsid w:val="008743CA"/>
    <w:rsid w:val="00876046"/>
    <w:rsid w:val="00876735"/>
    <w:rsid w:val="00876878"/>
    <w:rsid w:val="00876AA2"/>
    <w:rsid w:val="00880B15"/>
    <w:rsid w:val="00880D16"/>
    <w:rsid w:val="00880E06"/>
    <w:rsid w:val="00881005"/>
    <w:rsid w:val="00881F72"/>
    <w:rsid w:val="00883340"/>
    <w:rsid w:val="00884112"/>
    <w:rsid w:val="008851FC"/>
    <w:rsid w:val="00885F78"/>
    <w:rsid w:val="008869A2"/>
    <w:rsid w:val="00886C81"/>
    <w:rsid w:val="00886D7B"/>
    <w:rsid w:val="00887620"/>
    <w:rsid w:val="00890633"/>
    <w:rsid w:val="00890F3B"/>
    <w:rsid w:val="00891AA5"/>
    <w:rsid w:val="00891D8B"/>
    <w:rsid w:val="00892130"/>
    <w:rsid w:val="00893796"/>
    <w:rsid w:val="00894F69"/>
    <w:rsid w:val="0089605D"/>
    <w:rsid w:val="00896289"/>
    <w:rsid w:val="0089749A"/>
    <w:rsid w:val="00897534"/>
    <w:rsid w:val="0089776F"/>
    <w:rsid w:val="008A1855"/>
    <w:rsid w:val="008A27A0"/>
    <w:rsid w:val="008A2A15"/>
    <w:rsid w:val="008A3E23"/>
    <w:rsid w:val="008A4E76"/>
    <w:rsid w:val="008A4EE0"/>
    <w:rsid w:val="008A55C4"/>
    <w:rsid w:val="008B1789"/>
    <w:rsid w:val="008B2025"/>
    <w:rsid w:val="008B2B4C"/>
    <w:rsid w:val="008B3214"/>
    <w:rsid w:val="008B3A0E"/>
    <w:rsid w:val="008B402C"/>
    <w:rsid w:val="008B4A7E"/>
    <w:rsid w:val="008B7C2F"/>
    <w:rsid w:val="008C0123"/>
    <w:rsid w:val="008C3DB7"/>
    <w:rsid w:val="008C4075"/>
    <w:rsid w:val="008C5575"/>
    <w:rsid w:val="008C5C1C"/>
    <w:rsid w:val="008C6DF4"/>
    <w:rsid w:val="008D052D"/>
    <w:rsid w:val="008D08D0"/>
    <w:rsid w:val="008D1897"/>
    <w:rsid w:val="008D1FC1"/>
    <w:rsid w:val="008D40F0"/>
    <w:rsid w:val="008D5F97"/>
    <w:rsid w:val="008D7011"/>
    <w:rsid w:val="008D7183"/>
    <w:rsid w:val="008E13B6"/>
    <w:rsid w:val="008E1C17"/>
    <w:rsid w:val="008E3A3B"/>
    <w:rsid w:val="008E3DBA"/>
    <w:rsid w:val="008E4166"/>
    <w:rsid w:val="008E6638"/>
    <w:rsid w:val="008E7631"/>
    <w:rsid w:val="008E7E3E"/>
    <w:rsid w:val="008F2DC6"/>
    <w:rsid w:val="008F3262"/>
    <w:rsid w:val="008F4E21"/>
    <w:rsid w:val="008F50DF"/>
    <w:rsid w:val="008F79A3"/>
    <w:rsid w:val="009016C6"/>
    <w:rsid w:val="00901973"/>
    <w:rsid w:val="00903CE8"/>
    <w:rsid w:val="009058AE"/>
    <w:rsid w:val="009103A8"/>
    <w:rsid w:val="009131C7"/>
    <w:rsid w:val="009143FB"/>
    <w:rsid w:val="00915ADB"/>
    <w:rsid w:val="00915E75"/>
    <w:rsid w:val="00917245"/>
    <w:rsid w:val="009172FE"/>
    <w:rsid w:val="00921F03"/>
    <w:rsid w:val="009263DF"/>
    <w:rsid w:val="00927DC2"/>
    <w:rsid w:val="00930404"/>
    <w:rsid w:val="00930AE7"/>
    <w:rsid w:val="0093149D"/>
    <w:rsid w:val="00932303"/>
    <w:rsid w:val="00933619"/>
    <w:rsid w:val="009348BF"/>
    <w:rsid w:val="00934BF7"/>
    <w:rsid w:val="0093645E"/>
    <w:rsid w:val="00936F0D"/>
    <w:rsid w:val="00940FD5"/>
    <w:rsid w:val="00942071"/>
    <w:rsid w:val="009422F1"/>
    <w:rsid w:val="009430B1"/>
    <w:rsid w:val="00944503"/>
    <w:rsid w:val="00945599"/>
    <w:rsid w:val="009468C1"/>
    <w:rsid w:val="0094798F"/>
    <w:rsid w:val="00947E77"/>
    <w:rsid w:val="009501FF"/>
    <w:rsid w:val="00950A48"/>
    <w:rsid w:val="009515C2"/>
    <w:rsid w:val="009515E3"/>
    <w:rsid w:val="00952445"/>
    <w:rsid w:val="00952E8E"/>
    <w:rsid w:val="009534D6"/>
    <w:rsid w:val="0095494B"/>
    <w:rsid w:val="00954D16"/>
    <w:rsid w:val="00955895"/>
    <w:rsid w:val="009579F5"/>
    <w:rsid w:val="00960E3B"/>
    <w:rsid w:val="0096185A"/>
    <w:rsid w:val="00962346"/>
    <w:rsid w:val="00963458"/>
    <w:rsid w:val="00963AD6"/>
    <w:rsid w:val="00963EF9"/>
    <w:rsid w:val="00964AAD"/>
    <w:rsid w:val="00965759"/>
    <w:rsid w:val="00966089"/>
    <w:rsid w:val="00966A7A"/>
    <w:rsid w:val="00966F44"/>
    <w:rsid w:val="009708A6"/>
    <w:rsid w:val="009765CF"/>
    <w:rsid w:val="00982130"/>
    <w:rsid w:val="00982ED5"/>
    <w:rsid w:val="00983F80"/>
    <w:rsid w:val="00984044"/>
    <w:rsid w:val="009901CE"/>
    <w:rsid w:val="009913B1"/>
    <w:rsid w:val="00991A9B"/>
    <w:rsid w:val="00991D89"/>
    <w:rsid w:val="0099330C"/>
    <w:rsid w:val="00994427"/>
    <w:rsid w:val="00994936"/>
    <w:rsid w:val="009A315E"/>
    <w:rsid w:val="009A3B54"/>
    <w:rsid w:val="009A3CE7"/>
    <w:rsid w:val="009A43BC"/>
    <w:rsid w:val="009A5001"/>
    <w:rsid w:val="009A64C6"/>
    <w:rsid w:val="009A6F71"/>
    <w:rsid w:val="009A7B58"/>
    <w:rsid w:val="009B1D99"/>
    <w:rsid w:val="009B2CC0"/>
    <w:rsid w:val="009B5713"/>
    <w:rsid w:val="009B6F51"/>
    <w:rsid w:val="009C09A5"/>
    <w:rsid w:val="009C14DB"/>
    <w:rsid w:val="009C2CAD"/>
    <w:rsid w:val="009C2D71"/>
    <w:rsid w:val="009C314E"/>
    <w:rsid w:val="009C3A64"/>
    <w:rsid w:val="009C7552"/>
    <w:rsid w:val="009C7720"/>
    <w:rsid w:val="009D08CE"/>
    <w:rsid w:val="009D42A1"/>
    <w:rsid w:val="009D4F71"/>
    <w:rsid w:val="009D6081"/>
    <w:rsid w:val="009E1571"/>
    <w:rsid w:val="009E26F4"/>
    <w:rsid w:val="009E297A"/>
    <w:rsid w:val="009E4150"/>
    <w:rsid w:val="009E470F"/>
    <w:rsid w:val="009E7004"/>
    <w:rsid w:val="009E77CA"/>
    <w:rsid w:val="009F119A"/>
    <w:rsid w:val="009F744A"/>
    <w:rsid w:val="00A0087C"/>
    <w:rsid w:val="00A00B19"/>
    <w:rsid w:val="00A0324E"/>
    <w:rsid w:val="00A0358A"/>
    <w:rsid w:val="00A03FDF"/>
    <w:rsid w:val="00A04CE2"/>
    <w:rsid w:val="00A068B6"/>
    <w:rsid w:val="00A11F50"/>
    <w:rsid w:val="00A12476"/>
    <w:rsid w:val="00A1336C"/>
    <w:rsid w:val="00A141BB"/>
    <w:rsid w:val="00A15F15"/>
    <w:rsid w:val="00A1760E"/>
    <w:rsid w:val="00A17CD2"/>
    <w:rsid w:val="00A21138"/>
    <w:rsid w:val="00A242C6"/>
    <w:rsid w:val="00A2439E"/>
    <w:rsid w:val="00A2486A"/>
    <w:rsid w:val="00A25EAB"/>
    <w:rsid w:val="00A266C7"/>
    <w:rsid w:val="00A30860"/>
    <w:rsid w:val="00A338A1"/>
    <w:rsid w:val="00A3427F"/>
    <w:rsid w:val="00A36ED1"/>
    <w:rsid w:val="00A3710F"/>
    <w:rsid w:val="00A3782A"/>
    <w:rsid w:val="00A40348"/>
    <w:rsid w:val="00A403EC"/>
    <w:rsid w:val="00A40413"/>
    <w:rsid w:val="00A419CB"/>
    <w:rsid w:val="00A42C8B"/>
    <w:rsid w:val="00A458F4"/>
    <w:rsid w:val="00A45AF6"/>
    <w:rsid w:val="00A45BE3"/>
    <w:rsid w:val="00A45CAB"/>
    <w:rsid w:val="00A4669E"/>
    <w:rsid w:val="00A517F7"/>
    <w:rsid w:val="00A54628"/>
    <w:rsid w:val="00A574C6"/>
    <w:rsid w:val="00A6027A"/>
    <w:rsid w:val="00A603B9"/>
    <w:rsid w:val="00A6075E"/>
    <w:rsid w:val="00A61C63"/>
    <w:rsid w:val="00A633B5"/>
    <w:rsid w:val="00A65DAE"/>
    <w:rsid w:val="00A66222"/>
    <w:rsid w:val="00A66ECD"/>
    <w:rsid w:val="00A7108B"/>
    <w:rsid w:val="00A72799"/>
    <w:rsid w:val="00A731E4"/>
    <w:rsid w:val="00A733F2"/>
    <w:rsid w:val="00A737B2"/>
    <w:rsid w:val="00A73B41"/>
    <w:rsid w:val="00A73FAE"/>
    <w:rsid w:val="00A74C1A"/>
    <w:rsid w:val="00A74FBD"/>
    <w:rsid w:val="00A752C5"/>
    <w:rsid w:val="00A75539"/>
    <w:rsid w:val="00A76FC2"/>
    <w:rsid w:val="00A8192D"/>
    <w:rsid w:val="00A81C53"/>
    <w:rsid w:val="00A82B30"/>
    <w:rsid w:val="00A82CE9"/>
    <w:rsid w:val="00A839C2"/>
    <w:rsid w:val="00A84C6C"/>
    <w:rsid w:val="00A85120"/>
    <w:rsid w:val="00A8650D"/>
    <w:rsid w:val="00A870F5"/>
    <w:rsid w:val="00A87D43"/>
    <w:rsid w:val="00A9117E"/>
    <w:rsid w:val="00A924AA"/>
    <w:rsid w:val="00A93249"/>
    <w:rsid w:val="00A932A5"/>
    <w:rsid w:val="00A93E59"/>
    <w:rsid w:val="00A941E6"/>
    <w:rsid w:val="00A949A2"/>
    <w:rsid w:val="00A94D61"/>
    <w:rsid w:val="00A94E7B"/>
    <w:rsid w:val="00AA0430"/>
    <w:rsid w:val="00AA0AC0"/>
    <w:rsid w:val="00AA2C5A"/>
    <w:rsid w:val="00AA2EEF"/>
    <w:rsid w:val="00AA31A5"/>
    <w:rsid w:val="00AA42C7"/>
    <w:rsid w:val="00AA4424"/>
    <w:rsid w:val="00AA48D2"/>
    <w:rsid w:val="00AA4BF6"/>
    <w:rsid w:val="00AA67BB"/>
    <w:rsid w:val="00AB1AB4"/>
    <w:rsid w:val="00AB3328"/>
    <w:rsid w:val="00AB37EA"/>
    <w:rsid w:val="00AB549A"/>
    <w:rsid w:val="00AB5D43"/>
    <w:rsid w:val="00AB6541"/>
    <w:rsid w:val="00AB748C"/>
    <w:rsid w:val="00AB7A71"/>
    <w:rsid w:val="00AB7D09"/>
    <w:rsid w:val="00AC0ED2"/>
    <w:rsid w:val="00AC14CD"/>
    <w:rsid w:val="00AC24FF"/>
    <w:rsid w:val="00AC2D1E"/>
    <w:rsid w:val="00AC6629"/>
    <w:rsid w:val="00AC71F3"/>
    <w:rsid w:val="00AC7286"/>
    <w:rsid w:val="00AC734D"/>
    <w:rsid w:val="00AC7818"/>
    <w:rsid w:val="00AD0DF3"/>
    <w:rsid w:val="00AD2C0D"/>
    <w:rsid w:val="00AD4E0E"/>
    <w:rsid w:val="00AD4EAA"/>
    <w:rsid w:val="00AD7AC4"/>
    <w:rsid w:val="00AD7B28"/>
    <w:rsid w:val="00AD7FBF"/>
    <w:rsid w:val="00AE0786"/>
    <w:rsid w:val="00AE17D3"/>
    <w:rsid w:val="00AE2AA6"/>
    <w:rsid w:val="00AE45D5"/>
    <w:rsid w:val="00AE50F1"/>
    <w:rsid w:val="00AE578E"/>
    <w:rsid w:val="00AE5ABF"/>
    <w:rsid w:val="00AE6222"/>
    <w:rsid w:val="00AE6BB6"/>
    <w:rsid w:val="00AE6BF2"/>
    <w:rsid w:val="00AE7265"/>
    <w:rsid w:val="00AF1894"/>
    <w:rsid w:val="00AF1EF6"/>
    <w:rsid w:val="00AF2C81"/>
    <w:rsid w:val="00AF3F60"/>
    <w:rsid w:val="00AF40D6"/>
    <w:rsid w:val="00AF43BB"/>
    <w:rsid w:val="00AF6393"/>
    <w:rsid w:val="00AF65C0"/>
    <w:rsid w:val="00AF6C9F"/>
    <w:rsid w:val="00AF6D50"/>
    <w:rsid w:val="00AF6DDF"/>
    <w:rsid w:val="00B016F5"/>
    <w:rsid w:val="00B04124"/>
    <w:rsid w:val="00B04346"/>
    <w:rsid w:val="00B073D3"/>
    <w:rsid w:val="00B1094B"/>
    <w:rsid w:val="00B12B71"/>
    <w:rsid w:val="00B13AC8"/>
    <w:rsid w:val="00B13F3B"/>
    <w:rsid w:val="00B14052"/>
    <w:rsid w:val="00B1497D"/>
    <w:rsid w:val="00B14D29"/>
    <w:rsid w:val="00B1553D"/>
    <w:rsid w:val="00B223BB"/>
    <w:rsid w:val="00B23666"/>
    <w:rsid w:val="00B23D0F"/>
    <w:rsid w:val="00B253FB"/>
    <w:rsid w:val="00B30BDE"/>
    <w:rsid w:val="00B32064"/>
    <w:rsid w:val="00B34F5E"/>
    <w:rsid w:val="00B35330"/>
    <w:rsid w:val="00B35F9B"/>
    <w:rsid w:val="00B36E06"/>
    <w:rsid w:val="00B4116C"/>
    <w:rsid w:val="00B41B5B"/>
    <w:rsid w:val="00B42132"/>
    <w:rsid w:val="00B42838"/>
    <w:rsid w:val="00B435DE"/>
    <w:rsid w:val="00B438F2"/>
    <w:rsid w:val="00B47541"/>
    <w:rsid w:val="00B50909"/>
    <w:rsid w:val="00B50C54"/>
    <w:rsid w:val="00B524A2"/>
    <w:rsid w:val="00B5364B"/>
    <w:rsid w:val="00B551F9"/>
    <w:rsid w:val="00B5579E"/>
    <w:rsid w:val="00B565D9"/>
    <w:rsid w:val="00B57631"/>
    <w:rsid w:val="00B6093B"/>
    <w:rsid w:val="00B609B1"/>
    <w:rsid w:val="00B613BC"/>
    <w:rsid w:val="00B61DB6"/>
    <w:rsid w:val="00B63DC5"/>
    <w:rsid w:val="00B64814"/>
    <w:rsid w:val="00B65348"/>
    <w:rsid w:val="00B67F70"/>
    <w:rsid w:val="00B702D7"/>
    <w:rsid w:val="00B71F49"/>
    <w:rsid w:val="00B723B0"/>
    <w:rsid w:val="00B72B66"/>
    <w:rsid w:val="00B73AD6"/>
    <w:rsid w:val="00B73C6B"/>
    <w:rsid w:val="00B75C94"/>
    <w:rsid w:val="00B75D32"/>
    <w:rsid w:val="00B7652A"/>
    <w:rsid w:val="00B7732C"/>
    <w:rsid w:val="00B778B6"/>
    <w:rsid w:val="00B77DD4"/>
    <w:rsid w:val="00B802C1"/>
    <w:rsid w:val="00B80F4E"/>
    <w:rsid w:val="00B8221A"/>
    <w:rsid w:val="00B82496"/>
    <w:rsid w:val="00B82A89"/>
    <w:rsid w:val="00B8477E"/>
    <w:rsid w:val="00B858A0"/>
    <w:rsid w:val="00B85975"/>
    <w:rsid w:val="00B87CD2"/>
    <w:rsid w:val="00B87E75"/>
    <w:rsid w:val="00B87ED0"/>
    <w:rsid w:val="00B9049C"/>
    <w:rsid w:val="00B9088F"/>
    <w:rsid w:val="00B91EB3"/>
    <w:rsid w:val="00B91F32"/>
    <w:rsid w:val="00B9278F"/>
    <w:rsid w:val="00B92D2F"/>
    <w:rsid w:val="00B945CE"/>
    <w:rsid w:val="00B950E4"/>
    <w:rsid w:val="00B953E2"/>
    <w:rsid w:val="00B958A6"/>
    <w:rsid w:val="00B958CF"/>
    <w:rsid w:val="00B960CB"/>
    <w:rsid w:val="00B974A1"/>
    <w:rsid w:val="00B97FE1"/>
    <w:rsid w:val="00BA10B2"/>
    <w:rsid w:val="00BA1DCB"/>
    <w:rsid w:val="00BA4BCD"/>
    <w:rsid w:val="00BA59C6"/>
    <w:rsid w:val="00BA5A4A"/>
    <w:rsid w:val="00BA6022"/>
    <w:rsid w:val="00BA74A4"/>
    <w:rsid w:val="00BB0C0E"/>
    <w:rsid w:val="00BB394F"/>
    <w:rsid w:val="00BB3C7A"/>
    <w:rsid w:val="00BB63A2"/>
    <w:rsid w:val="00BB7C54"/>
    <w:rsid w:val="00BB7F1F"/>
    <w:rsid w:val="00BC00A7"/>
    <w:rsid w:val="00BC1A34"/>
    <w:rsid w:val="00BC374A"/>
    <w:rsid w:val="00BC3A0D"/>
    <w:rsid w:val="00BC4460"/>
    <w:rsid w:val="00BC4C5F"/>
    <w:rsid w:val="00BC4DC9"/>
    <w:rsid w:val="00BD0CA6"/>
    <w:rsid w:val="00BD0CD7"/>
    <w:rsid w:val="00BD1030"/>
    <w:rsid w:val="00BD1AF4"/>
    <w:rsid w:val="00BD3651"/>
    <w:rsid w:val="00BD3BC6"/>
    <w:rsid w:val="00BD3EAF"/>
    <w:rsid w:val="00BD5877"/>
    <w:rsid w:val="00BD722D"/>
    <w:rsid w:val="00BD7B5A"/>
    <w:rsid w:val="00BE13AF"/>
    <w:rsid w:val="00BE1699"/>
    <w:rsid w:val="00BE1E60"/>
    <w:rsid w:val="00BE2D57"/>
    <w:rsid w:val="00BE3E32"/>
    <w:rsid w:val="00BE40E4"/>
    <w:rsid w:val="00BE5AE4"/>
    <w:rsid w:val="00BE73A5"/>
    <w:rsid w:val="00BF327B"/>
    <w:rsid w:val="00BF3D33"/>
    <w:rsid w:val="00BF789A"/>
    <w:rsid w:val="00C0034D"/>
    <w:rsid w:val="00C0060B"/>
    <w:rsid w:val="00C0077D"/>
    <w:rsid w:val="00C014FD"/>
    <w:rsid w:val="00C016E8"/>
    <w:rsid w:val="00C0190A"/>
    <w:rsid w:val="00C048F4"/>
    <w:rsid w:val="00C0580E"/>
    <w:rsid w:val="00C0602A"/>
    <w:rsid w:val="00C077E2"/>
    <w:rsid w:val="00C10957"/>
    <w:rsid w:val="00C10E46"/>
    <w:rsid w:val="00C139D5"/>
    <w:rsid w:val="00C16239"/>
    <w:rsid w:val="00C164DE"/>
    <w:rsid w:val="00C171BA"/>
    <w:rsid w:val="00C20C5B"/>
    <w:rsid w:val="00C223FF"/>
    <w:rsid w:val="00C23F3F"/>
    <w:rsid w:val="00C2553D"/>
    <w:rsid w:val="00C2622B"/>
    <w:rsid w:val="00C26653"/>
    <w:rsid w:val="00C3585C"/>
    <w:rsid w:val="00C35E4F"/>
    <w:rsid w:val="00C36BC1"/>
    <w:rsid w:val="00C37995"/>
    <w:rsid w:val="00C4058D"/>
    <w:rsid w:val="00C40C4E"/>
    <w:rsid w:val="00C4117E"/>
    <w:rsid w:val="00C41938"/>
    <w:rsid w:val="00C42463"/>
    <w:rsid w:val="00C431A5"/>
    <w:rsid w:val="00C43CE7"/>
    <w:rsid w:val="00C43F7E"/>
    <w:rsid w:val="00C4449B"/>
    <w:rsid w:val="00C543A4"/>
    <w:rsid w:val="00C55DF7"/>
    <w:rsid w:val="00C561F4"/>
    <w:rsid w:val="00C56A9D"/>
    <w:rsid w:val="00C6220E"/>
    <w:rsid w:val="00C62FBE"/>
    <w:rsid w:val="00C63538"/>
    <w:rsid w:val="00C63F3C"/>
    <w:rsid w:val="00C65B01"/>
    <w:rsid w:val="00C65C65"/>
    <w:rsid w:val="00C6630C"/>
    <w:rsid w:val="00C703DE"/>
    <w:rsid w:val="00C70FF8"/>
    <w:rsid w:val="00C73B4D"/>
    <w:rsid w:val="00C75E86"/>
    <w:rsid w:val="00C76116"/>
    <w:rsid w:val="00C768DA"/>
    <w:rsid w:val="00C76CC1"/>
    <w:rsid w:val="00C76F7E"/>
    <w:rsid w:val="00C801DA"/>
    <w:rsid w:val="00C81CD6"/>
    <w:rsid w:val="00C81DED"/>
    <w:rsid w:val="00C84353"/>
    <w:rsid w:val="00C85BB2"/>
    <w:rsid w:val="00C86137"/>
    <w:rsid w:val="00C8688A"/>
    <w:rsid w:val="00C879C2"/>
    <w:rsid w:val="00C91176"/>
    <w:rsid w:val="00C92776"/>
    <w:rsid w:val="00C92ECE"/>
    <w:rsid w:val="00C93827"/>
    <w:rsid w:val="00C94293"/>
    <w:rsid w:val="00C94D0E"/>
    <w:rsid w:val="00C94E0E"/>
    <w:rsid w:val="00C958EE"/>
    <w:rsid w:val="00C96574"/>
    <w:rsid w:val="00C96C62"/>
    <w:rsid w:val="00CA1672"/>
    <w:rsid w:val="00CA1E24"/>
    <w:rsid w:val="00CA3FF6"/>
    <w:rsid w:val="00CA40AD"/>
    <w:rsid w:val="00CA4700"/>
    <w:rsid w:val="00CA5E82"/>
    <w:rsid w:val="00CA7CEC"/>
    <w:rsid w:val="00CB0066"/>
    <w:rsid w:val="00CB02FD"/>
    <w:rsid w:val="00CB1E03"/>
    <w:rsid w:val="00CB2EF7"/>
    <w:rsid w:val="00CB2FCF"/>
    <w:rsid w:val="00CB3A6E"/>
    <w:rsid w:val="00CB4461"/>
    <w:rsid w:val="00CB4A97"/>
    <w:rsid w:val="00CB75BC"/>
    <w:rsid w:val="00CC058D"/>
    <w:rsid w:val="00CC05D5"/>
    <w:rsid w:val="00CC07A2"/>
    <w:rsid w:val="00CC0841"/>
    <w:rsid w:val="00CC3FCE"/>
    <w:rsid w:val="00CC6D92"/>
    <w:rsid w:val="00CD024E"/>
    <w:rsid w:val="00CD060B"/>
    <w:rsid w:val="00CD0C31"/>
    <w:rsid w:val="00CD0DF3"/>
    <w:rsid w:val="00CD5969"/>
    <w:rsid w:val="00CD63AB"/>
    <w:rsid w:val="00CD71BC"/>
    <w:rsid w:val="00CD7783"/>
    <w:rsid w:val="00CE0943"/>
    <w:rsid w:val="00CE1A58"/>
    <w:rsid w:val="00CE240C"/>
    <w:rsid w:val="00CE25D4"/>
    <w:rsid w:val="00CE320F"/>
    <w:rsid w:val="00CE5A65"/>
    <w:rsid w:val="00CE714C"/>
    <w:rsid w:val="00CF29FA"/>
    <w:rsid w:val="00CF3B61"/>
    <w:rsid w:val="00CF3CFA"/>
    <w:rsid w:val="00CF459A"/>
    <w:rsid w:val="00CF4608"/>
    <w:rsid w:val="00CF654A"/>
    <w:rsid w:val="00CF7A01"/>
    <w:rsid w:val="00CF7CBC"/>
    <w:rsid w:val="00CF7EBD"/>
    <w:rsid w:val="00CF7FE6"/>
    <w:rsid w:val="00D006A3"/>
    <w:rsid w:val="00D010EA"/>
    <w:rsid w:val="00D03060"/>
    <w:rsid w:val="00D055E5"/>
    <w:rsid w:val="00D06184"/>
    <w:rsid w:val="00D06F13"/>
    <w:rsid w:val="00D07143"/>
    <w:rsid w:val="00D0754A"/>
    <w:rsid w:val="00D0765C"/>
    <w:rsid w:val="00D117AA"/>
    <w:rsid w:val="00D11A82"/>
    <w:rsid w:val="00D11AD3"/>
    <w:rsid w:val="00D11F0A"/>
    <w:rsid w:val="00D13695"/>
    <w:rsid w:val="00D14014"/>
    <w:rsid w:val="00D14322"/>
    <w:rsid w:val="00D14C22"/>
    <w:rsid w:val="00D14D1A"/>
    <w:rsid w:val="00D2172E"/>
    <w:rsid w:val="00D23269"/>
    <w:rsid w:val="00D2337B"/>
    <w:rsid w:val="00D238AF"/>
    <w:rsid w:val="00D23C8E"/>
    <w:rsid w:val="00D25030"/>
    <w:rsid w:val="00D26986"/>
    <w:rsid w:val="00D27C87"/>
    <w:rsid w:val="00D31437"/>
    <w:rsid w:val="00D31A0D"/>
    <w:rsid w:val="00D33169"/>
    <w:rsid w:val="00D35425"/>
    <w:rsid w:val="00D36E34"/>
    <w:rsid w:val="00D3726C"/>
    <w:rsid w:val="00D4077B"/>
    <w:rsid w:val="00D41E50"/>
    <w:rsid w:val="00D4299F"/>
    <w:rsid w:val="00D44FCE"/>
    <w:rsid w:val="00D45142"/>
    <w:rsid w:val="00D452AF"/>
    <w:rsid w:val="00D45F8C"/>
    <w:rsid w:val="00D47C46"/>
    <w:rsid w:val="00D522A6"/>
    <w:rsid w:val="00D53BDA"/>
    <w:rsid w:val="00D54436"/>
    <w:rsid w:val="00D55F2C"/>
    <w:rsid w:val="00D576E8"/>
    <w:rsid w:val="00D61F6B"/>
    <w:rsid w:val="00D628C8"/>
    <w:rsid w:val="00D63304"/>
    <w:rsid w:val="00D64959"/>
    <w:rsid w:val="00D65A73"/>
    <w:rsid w:val="00D71758"/>
    <w:rsid w:val="00D75B0D"/>
    <w:rsid w:val="00D7680D"/>
    <w:rsid w:val="00D77192"/>
    <w:rsid w:val="00D77926"/>
    <w:rsid w:val="00D80CE8"/>
    <w:rsid w:val="00D81A37"/>
    <w:rsid w:val="00D83352"/>
    <w:rsid w:val="00D8346C"/>
    <w:rsid w:val="00D83EAB"/>
    <w:rsid w:val="00D85586"/>
    <w:rsid w:val="00D85BE3"/>
    <w:rsid w:val="00D85EE1"/>
    <w:rsid w:val="00D86C84"/>
    <w:rsid w:val="00D87142"/>
    <w:rsid w:val="00D877CE"/>
    <w:rsid w:val="00D90FD3"/>
    <w:rsid w:val="00D91D2E"/>
    <w:rsid w:val="00D9376A"/>
    <w:rsid w:val="00D93CC4"/>
    <w:rsid w:val="00D9415A"/>
    <w:rsid w:val="00D947B4"/>
    <w:rsid w:val="00D958A5"/>
    <w:rsid w:val="00D96116"/>
    <w:rsid w:val="00D962FE"/>
    <w:rsid w:val="00D977C9"/>
    <w:rsid w:val="00D97DE6"/>
    <w:rsid w:val="00DA0E78"/>
    <w:rsid w:val="00DA171F"/>
    <w:rsid w:val="00DA178B"/>
    <w:rsid w:val="00DA3064"/>
    <w:rsid w:val="00DA396B"/>
    <w:rsid w:val="00DA3AB2"/>
    <w:rsid w:val="00DA3B80"/>
    <w:rsid w:val="00DA3C08"/>
    <w:rsid w:val="00DA4502"/>
    <w:rsid w:val="00DA4CEF"/>
    <w:rsid w:val="00DA5852"/>
    <w:rsid w:val="00DA5A78"/>
    <w:rsid w:val="00DB07C9"/>
    <w:rsid w:val="00DB07F4"/>
    <w:rsid w:val="00DB0B43"/>
    <w:rsid w:val="00DB1398"/>
    <w:rsid w:val="00DB3F9D"/>
    <w:rsid w:val="00DB5752"/>
    <w:rsid w:val="00DB6054"/>
    <w:rsid w:val="00DB7560"/>
    <w:rsid w:val="00DB7581"/>
    <w:rsid w:val="00DC3FAA"/>
    <w:rsid w:val="00DC4C7E"/>
    <w:rsid w:val="00DC54C6"/>
    <w:rsid w:val="00DC6382"/>
    <w:rsid w:val="00DC67F1"/>
    <w:rsid w:val="00DC70BA"/>
    <w:rsid w:val="00DC72A0"/>
    <w:rsid w:val="00DD050B"/>
    <w:rsid w:val="00DD15E4"/>
    <w:rsid w:val="00DD193A"/>
    <w:rsid w:val="00DD3727"/>
    <w:rsid w:val="00DD44A5"/>
    <w:rsid w:val="00DD579A"/>
    <w:rsid w:val="00DD58C9"/>
    <w:rsid w:val="00DD7D95"/>
    <w:rsid w:val="00DD7FD8"/>
    <w:rsid w:val="00DE02E3"/>
    <w:rsid w:val="00DE16D9"/>
    <w:rsid w:val="00DE243E"/>
    <w:rsid w:val="00DE258B"/>
    <w:rsid w:val="00DE4D4B"/>
    <w:rsid w:val="00DE5783"/>
    <w:rsid w:val="00DE57E6"/>
    <w:rsid w:val="00DE650D"/>
    <w:rsid w:val="00DF1322"/>
    <w:rsid w:val="00DF232E"/>
    <w:rsid w:val="00DF2C28"/>
    <w:rsid w:val="00DF3583"/>
    <w:rsid w:val="00DF407A"/>
    <w:rsid w:val="00DF5ECA"/>
    <w:rsid w:val="00DF61D2"/>
    <w:rsid w:val="00DF6EE6"/>
    <w:rsid w:val="00E00C93"/>
    <w:rsid w:val="00E01683"/>
    <w:rsid w:val="00E03EDC"/>
    <w:rsid w:val="00E03F4A"/>
    <w:rsid w:val="00E043F1"/>
    <w:rsid w:val="00E05106"/>
    <w:rsid w:val="00E05316"/>
    <w:rsid w:val="00E07742"/>
    <w:rsid w:val="00E079E9"/>
    <w:rsid w:val="00E11444"/>
    <w:rsid w:val="00E11FCD"/>
    <w:rsid w:val="00E144AB"/>
    <w:rsid w:val="00E15340"/>
    <w:rsid w:val="00E15E0B"/>
    <w:rsid w:val="00E16851"/>
    <w:rsid w:val="00E171B7"/>
    <w:rsid w:val="00E17D19"/>
    <w:rsid w:val="00E2199A"/>
    <w:rsid w:val="00E2203A"/>
    <w:rsid w:val="00E22C1E"/>
    <w:rsid w:val="00E23F2A"/>
    <w:rsid w:val="00E24B3A"/>
    <w:rsid w:val="00E266A0"/>
    <w:rsid w:val="00E26AE1"/>
    <w:rsid w:val="00E274D9"/>
    <w:rsid w:val="00E27668"/>
    <w:rsid w:val="00E312FC"/>
    <w:rsid w:val="00E31917"/>
    <w:rsid w:val="00E32A76"/>
    <w:rsid w:val="00E35BB2"/>
    <w:rsid w:val="00E36A5E"/>
    <w:rsid w:val="00E3722D"/>
    <w:rsid w:val="00E37803"/>
    <w:rsid w:val="00E436EC"/>
    <w:rsid w:val="00E43722"/>
    <w:rsid w:val="00E46598"/>
    <w:rsid w:val="00E502A1"/>
    <w:rsid w:val="00E503EC"/>
    <w:rsid w:val="00E512DF"/>
    <w:rsid w:val="00E51719"/>
    <w:rsid w:val="00E52B3C"/>
    <w:rsid w:val="00E548D1"/>
    <w:rsid w:val="00E55F66"/>
    <w:rsid w:val="00E562AB"/>
    <w:rsid w:val="00E57711"/>
    <w:rsid w:val="00E6049E"/>
    <w:rsid w:val="00E61C00"/>
    <w:rsid w:val="00E624CB"/>
    <w:rsid w:val="00E628CE"/>
    <w:rsid w:val="00E62EBB"/>
    <w:rsid w:val="00E63552"/>
    <w:rsid w:val="00E64B78"/>
    <w:rsid w:val="00E650BF"/>
    <w:rsid w:val="00E66726"/>
    <w:rsid w:val="00E669A5"/>
    <w:rsid w:val="00E67365"/>
    <w:rsid w:val="00E70B73"/>
    <w:rsid w:val="00E7176F"/>
    <w:rsid w:val="00E71A85"/>
    <w:rsid w:val="00E71C0B"/>
    <w:rsid w:val="00E76D47"/>
    <w:rsid w:val="00E81358"/>
    <w:rsid w:val="00E815D2"/>
    <w:rsid w:val="00E81EFC"/>
    <w:rsid w:val="00E84037"/>
    <w:rsid w:val="00E845C7"/>
    <w:rsid w:val="00E85AEB"/>
    <w:rsid w:val="00E86292"/>
    <w:rsid w:val="00E86921"/>
    <w:rsid w:val="00E86C4D"/>
    <w:rsid w:val="00E873B6"/>
    <w:rsid w:val="00E87B82"/>
    <w:rsid w:val="00E90DBB"/>
    <w:rsid w:val="00E926FE"/>
    <w:rsid w:val="00E93B95"/>
    <w:rsid w:val="00E95953"/>
    <w:rsid w:val="00E97E1A"/>
    <w:rsid w:val="00EA0347"/>
    <w:rsid w:val="00EA0E0C"/>
    <w:rsid w:val="00EA1070"/>
    <w:rsid w:val="00EA16A9"/>
    <w:rsid w:val="00EA1C62"/>
    <w:rsid w:val="00EA28A1"/>
    <w:rsid w:val="00EA40D8"/>
    <w:rsid w:val="00EA414A"/>
    <w:rsid w:val="00EA5EA5"/>
    <w:rsid w:val="00EB1555"/>
    <w:rsid w:val="00EB1ADD"/>
    <w:rsid w:val="00EB2839"/>
    <w:rsid w:val="00EB41CA"/>
    <w:rsid w:val="00EB4449"/>
    <w:rsid w:val="00EB7E61"/>
    <w:rsid w:val="00EC29AB"/>
    <w:rsid w:val="00EC427E"/>
    <w:rsid w:val="00EC7B4F"/>
    <w:rsid w:val="00ED18B1"/>
    <w:rsid w:val="00ED3026"/>
    <w:rsid w:val="00ED3A39"/>
    <w:rsid w:val="00ED3BD4"/>
    <w:rsid w:val="00ED49D1"/>
    <w:rsid w:val="00EE1C00"/>
    <w:rsid w:val="00EE1C68"/>
    <w:rsid w:val="00EE2027"/>
    <w:rsid w:val="00EE2693"/>
    <w:rsid w:val="00EE4F4C"/>
    <w:rsid w:val="00EE4FD6"/>
    <w:rsid w:val="00EE59D5"/>
    <w:rsid w:val="00EE637A"/>
    <w:rsid w:val="00EE6A59"/>
    <w:rsid w:val="00EE757B"/>
    <w:rsid w:val="00EE7AC2"/>
    <w:rsid w:val="00EE7C1C"/>
    <w:rsid w:val="00EF062B"/>
    <w:rsid w:val="00EF09FD"/>
    <w:rsid w:val="00EF0ADD"/>
    <w:rsid w:val="00EF1ADB"/>
    <w:rsid w:val="00EF271B"/>
    <w:rsid w:val="00EF2E86"/>
    <w:rsid w:val="00EF4002"/>
    <w:rsid w:val="00F00BD8"/>
    <w:rsid w:val="00F01AE5"/>
    <w:rsid w:val="00F02716"/>
    <w:rsid w:val="00F02A53"/>
    <w:rsid w:val="00F02A9D"/>
    <w:rsid w:val="00F04A5E"/>
    <w:rsid w:val="00F05526"/>
    <w:rsid w:val="00F0649B"/>
    <w:rsid w:val="00F07F7B"/>
    <w:rsid w:val="00F105EB"/>
    <w:rsid w:val="00F107DA"/>
    <w:rsid w:val="00F10CE6"/>
    <w:rsid w:val="00F1236A"/>
    <w:rsid w:val="00F12736"/>
    <w:rsid w:val="00F12754"/>
    <w:rsid w:val="00F12C85"/>
    <w:rsid w:val="00F13A17"/>
    <w:rsid w:val="00F149F5"/>
    <w:rsid w:val="00F15045"/>
    <w:rsid w:val="00F21B5B"/>
    <w:rsid w:val="00F225CB"/>
    <w:rsid w:val="00F226AF"/>
    <w:rsid w:val="00F23469"/>
    <w:rsid w:val="00F2353A"/>
    <w:rsid w:val="00F2380F"/>
    <w:rsid w:val="00F258A5"/>
    <w:rsid w:val="00F26229"/>
    <w:rsid w:val="00F266B1"/>
    <w:rsid w:val="00F26FA9"/>
    <w:rsid w:val="00F312C5"/>
    <w:rsid w:val="00F31F87"/>
    <w:rsid w:val="00F33DFF"/>
    <w:rsid w:val="00F3423B"/>
    <w:rsid w:val="00F35B6E"/>
    <w:rsid w:val="00F40721"/>
    <w:rsid w:val="00F43509"/>
    <w:rsid w:val="00F45CFE"/>
    <w:rsid w:val="00F4682B"/>
    <w:rsid w:val="00F47210"/>
    <w:rsid w:val="00F477E9"/>
    <w:rsid w:val="00F5131F"/>
    <w:rsid w:val="00F53EE1"/>
    <w:rsid w:val="00F5415B"/>
    <w:rsid w:val="00F54533"/>
    <w:rsid w:val="00F549F8"/>
    <w:rsid w:val="00F55242"/>
    <w:rsid w:val="00F55686"/>
    <w:rsid w:val="00F5614D"/>
    <w:rsid w:val="00F56577"/>
    <w:rsid w:val="00F57215"/>
    <w:rsid w:val="00F5766B"/>
    <w:rsid w:val="00F577B0"/>
    <w:rsid w:val="00F6035B"/>
    <w:rsid w:val="00F604EA"/>
    <w:rsid w:val="00F61140"/>
    <w:rsid w:val="00F61215"/>
    <w:rsid w:val="00F616E2"/>
    <w:rsid w:val="00F624A6"/>
    <w:rsid w:val="00F62E37"/>
    <w:rsid w:val="00F65635"/>
    <w:rsid w:val="00F65D18"/>
    <w:rsid w:val="00F66DFA"/>
    <w:rsid w:val="00F67476"/>
    <w:rsid w:val="00F67D75"/>
    <w:rsid w:val="00F70F85"/>
    <w:rsid w:val="00F72173"/>
    <w:rsid w:val="00F759E9"/>
    <w:rsid w:val="00F75EA1"/>
    <w:rsid w:val="00F82FC9"/>
    <w:rsid w:val="00F83809"/>
    <w:rsid w:val="00F84919"/>
    <w:rsid w:val="00F851DD"/>
    <w:rsid w:val="00F90980"/>
    <w:rsid w:val="00F92D6C"/>
    <w:rsid w:val="00F9371D"/>
    <w:rsid w:val="00F93E17"/>
    <w:rsid w:val="00F94766"/>
    <w:rsid w:val="00F94E97"/>
    <w:rsid w:val="00F956C1"/>
    <w:rsid w:val="00F95F73"/>
    <w:rsid w:val="00F97540"/>
    <w:rsid w:val="00FA177D"/>
    <w:rsid w:val="00FA31C2"/>
    <w:rsid w:val="00FA46FF"/>
    <w:rsid w:val="00FA560D"/>
    <w:rsid w:val="00FA5C49"/>
    <w:rsid w:val="00FA6D9B"/>
    <w:rsid w:val="00FA74DE"/>
    <w:rsid w:val="00FA74FB"/>
    <w:rsid w:val="00FA7E1A"/>
    <w:rsid w:val="00FB0ACE"/>
    <w:rsid w:val="00FB0BE4"/>
    <w:rsid w:val="00FB0C14"/>
    <w:rsid w:val="00FB1DFD"/>
    <w:rsid w:val="00FB2912"/>
    <w:rsid w:val="00FB2A55"/>
    <w:rsid w:val="00FB2AB1"/>
    <w:rsid w:val="00FB3371"/>
    <w:rsid w:val="00FB3960"/>
    <w:rsid w:val="00FB3AA8"/>
    <w:rsid w:val="00FB3AC7"/>
    <w:rsid w:val="00FB3F5F"/>
    <w:rsid w:val="00FB6234"/>
    <w:rsid w:val="00FB6353"/>
    <w:rsid w:val="00FB6525"/>
    <w:rsid w:val="00FC2519"/>
    <w:rsid w:val="00FC38FF"/>
    <w:rsid w:val="00FC58D6"/>
    <w:rsid w:val="00FC5A9F"/>
    <w:rsid w:val="00FC77CA"/>
    <w:rsid w:val="00FD1D6E"/>
    <w:rsid w:val="00FD416B"/>
    <w:rsid w:val="00FD4A9B"/>
    <w:rsid w:val="00FD5021"/>
    <w:rsid w:val="00FE013B"/>
    <w:rsid w:val="00FE03C9"/>
    <w:rsid w:val="00FE0504"/>
    <w:rsid w:val="00FE179E"/>
    <w:rsid w:val="00FE1FCC"/>
    <w:rsid w:val="00FE2B0F"/>
    <w:rsid w:val="00FE459C"/>
    <w:rsid w:val="00FE69B4"/>
    <w:rsid w:val="00FE6A7D"/>
    <w:rsid w:val="00FE794D"/>
    <w:rsid w:val="00FF08DF"/>
    <w:rsid w:val="00FF101F"/>
    <w:rsid w:val="00FF2370"/>
    <w:rsid w:val="00FF4393"/>
    <w:rsid w:val="00FF5088"/>
    <w:rsid w:val="00FF69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31A1BECE-239E-47C9-884D-EC280FC2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7205"/>
    <w:rPr>
      <w:rFonts w:ascii="Times New Roman" w:hAnsi="Times New Roman"/>
      <w:sz w:val="24"/>
      <w:szCs w:val="20"/>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Cambria" w:hAnsi="Cambria"/>
      <w:b/>
      <w:bCs/>
      <w:kern w:val="32"/>
      <w:sz w:val="32"/>
      <w:szCs w:val="32"/>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Cambria" w:hAnsi="Cambria"/>
      <w:b/>
      <w:bCs/>
      <w:i/>
      <w:iCs/>
      <w:sz w:val="28"/>
      <w:szCs w:val="28"/>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Cambria" w:hAnsi="Cambria"/>
      <w:b/>
      <w:bCs/>
      <w:sz w:val="26"/>
      <w:szCs w:val="26"/>
    </w:rPr>
  </w:style>
  <w:style w:type="paragraph" w:styleId="berschrift4">
    <w:name w:val="heading 4"/>
    <w:basedOn w:val="Standard"/>
    <w:next w:val="Standard"/>
    <w:link w:val="berschrift4Zchn"/>
    <w:uiPriority w:val="99"/>
    <w:qFormat/>
    <w:rsid w:val="004A7205"/>
    <w:pPr>
      <w:keepNext/>
      <w:outlineLvl w:val="3"/>
    </w:pPr>
    <w:rPr>
      <w:rFonts w:ascii="Calibri" w:hAnsi="Calibri"/>
      <w:b/>
      <w:bCs/>
      <w:sz w:val="28"/>
      <w:szCs w:val="28"/>
    </w:rPr>
  </w:style>
  <w:style w:type="paragraph" w:styleId="berschrift5">
    <w:name w:val="heading 5"/>
    <w:basedOn w:val="Standard"/>
    <w:next w:val="Standard"/>
    <w:link w:val="berschrift5Zchn"/>
    <w:uiPriority w:val="99"/>
    <w:qFormat/>
    <w:rsid w:val="004A7205"/>
    <w:pPr>
      <w:keepNext/>
      <w:outlineLvl w:val="4"/>
    </w:pPr>
    <w:rPr>
      <w:rFonts w:ascii="Calibri"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548D1"/>
    <w:rPr>
      <w:rFonts w:ascii="Cambria" w:hAnsi="Cambria"/>
      <w:b/>
      <w:kern w:val="32"/>
      <w:sz w:val="32"/>
    </w:rPr>
  </w:style>
  <w:style w:type="character" w:customStyle="1" w:styleId="berschrift2Zchn">
    <w:name w:val="Überschrift 2 Zchn"/>
    <w:basedOn w:val="Absatz-Standardschriftart"/>
    <w:link w:val="berschrift2"/>
    <w:uiPriority w:val="99"/>
    <w:semiHidden/>
    <w:locked/>
    <w:rsid w:val="00E548D1"/>
    <w:rPr>
      <w:rFonts w:ascii="Cambria" w:hAnsi="Cambria"/>
      <w:b/>
      <w:i/>
      <w:sz w:val="28"/>
    </w:rPr>
  </w:style>
  <w:style w:type="character" w:customStyle="1" w:styleId="berschrift3Zchn">
    <w:name w:val="Überschrift 3 Zchn"/>
    <w:basedOn w:val="Absatz-Standardschriftart"/>
    <w:link w:val="berschrift3"/>
    <w:uiPriority w:val="99"/>
    <w:semiHidden/>
    <w:locked/>
    <w:rsid w:val="00E548D1"/>
    <w:rPr>
      <w:rFonts w:ascii="Cambria" w:hAnsi="Cambria"/>
      <w:b/>
      <w:sz w:val="26"/>
    </w:rPr>
  </w:style>
  <w:style w:type="character" w:customStyle="1" w:styleId="berschrift4Zchn">
    <w:name w:val="Überschrift 4 Zchn"/>
    <w:basedOn w:val="Absatz-Standardschriftart"/>
    <w:link w:val="berschrift4"/>
    <w:uiPriority w:val="99"/>
    <w:semiHidden/>
    <w:locked/>
    <w:rsid w:val="00E548D1"/>
    <w:rPr>
      <w:rFonts w:ascii="Calibri" w:hAnsi="Calibri"/>
      <w:b/>
      <w:sz w:val="28"/>
    </w:rPr>
  </w:style>
  <w:style w:type="character" w:customStyle="1" w:styleId="berschrift5Zchn">
    <w:name w:val="Überschrift 5 Zchn"/>
    <w:basedOn w:val="Absatz-Standardschriftart"/>
    <w:link w:val="berschrift5"/>
    <w:uiPriority w:val="99"/>
    <w:semiHidden/>
    <w:locked/>
    <w:rsid w:val="00E548D1"/>
    <w:rPr>
      <w:rFonts w:ascii="Calibri" w:hAnsi="Calibri"/>
      <w:b/>
      <w:i/>
      <w:sz w:val="26"/>
    </w:rPr>
  </w:style>
  <w:style w:type="paragraph" w:styleId="Kopfzeile">
    <w:name w:val="header"/>
    <w:basedOn w:val="Standard"/>
    <w:link w:val="KopfzeileZchn"/>
    <w:uiPriority w:val="99"/>
    <w:semiHidden/>
    <w:rsid w:val="004A7205"/>
    <w:pPr>
      <w:tabs>
        <w:tab w:val="center" w:pos="4536"/>
        <w:tab w:val="right" w:pos="9072"/>
      </w:tabs>
    </w:pPr>
    <w:rPr>
      <w:rFonts w:ascii="Arial" w:hAnsi="Arial"/>
    </w:rPr>
  </w:style>
  <w:style w:type="character" w:customStyle="1" w:styleId="KopfzeileZchn">
    <w:name w:val="Kopfzeile Zchn"/>
    <w:basedOn w:val="Absatz-Standardschriftart"/>
    <w:link w:val="Kopfzeile"/>
    <w:uiPriority w:val="99"/>
    <w:semiHidden/>
    <w:locked/>
    <w:rsid w:val="004D2452"/>
    <w:rPr>
      <w:rFonts w:ascii="Arial" w:hAnsi="Arial"/>
      <w:sz w:val="24"/>
    </w:rPr>
  </w:style>
  <w:style w:type="paragraph" w:styleId="Fuzeile">
    <w:name w:val="footer"/>
    <w:basedOn w:val="Standard"/>
    <w:link w:val="FuzeileZchn"/>
    <w:semiHidden/>
    <w:rsid w:val="004A7205"/>
    <w:pPr>
      <w:tabs>
        <w:tab w:val="center" w:pos="4536"/>
        <w:tab w:val="right" w:pos="9072"/>
      </w:tabs>
    </w:pPr>
    <w:rPr>
      <w:sz w:val="20"/>
    </w:rPr>
  </w:style>
  <w:style w:type="character" w:customStyle="1" w:styleId="FuzeileZchn">
    <w:name w:val="Fußzeile Zchn"/>
    <w:basedOn w:val="Absatz-Standardschriftart"/>
    <w:link w:val="Fuzeile"/>
    <w:uiPriority w:val="99"/>
    <w:semiHidden/>
    <w:locked/>
    <w:rsid w:val="00E548D1"/>
    <w:rPr>
      <w:rFonts w:ascii="Times New Roman" w:hAnsi="Times New Roman"/>
      <w:sz w:val="20"/>
    </w:rPr>
  </w:style>
  <w:style w:type="paragraph" w:customStyle="1" w:styleId="arial">
    <w:name w:val="arial"/>
    <w:basedOn w:val="Standard"/>
    <w:uiPriority w:val="99"/>
    <w:rsid w:val="004A7205"/>
    <w:pPr>
      <w:spacing w:line="240" w:lineRule="exact"/>
    </w:pPr>
  </w:style>
  <w:style w:type="character" w:styleId="Hyperlink">
    <w:name w:val="Hyperlink"/>
    <w:basedOn w:val="Absatz-Standardschriftart"/>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uiPriority w:val="99"/>
    <w:rsid w:val="004A7205"/>
    <w:rPr>
      <w:rFonts w:ascii="Arial" w:hAnsi="Arial"/>
      <w:b/>
      <w:color w:val="000000"/>
      <w:sz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uiPriority w:val="99"/>
    <w:rsid w:val="004A7205"/>
    <w:rPr>
      <w:rFonts w:ascii="Arial" w:hAnsi="Arial"/>
      <w:color w:val="000000"/>
      <w:sz w:val="19"/>
      <w:u w:val="none"/>
      <w:effect w:val="none"/>
    </w:rPr>
  </w:style>
  <w:style w:type="character" w:customStyle="1" w:styleId="texthervorheben1">
    <w:name w:val="texthervorheben1"/>
    <w:uiPriority w:val="99"/>
    <w:rsid w:val="004A7205"/>
    <w:rPr>
      <w:rFonts w:ascii="Arial" w:hAnsi="Arial"/>
      <w:b/>
      <w:color w:val="000000"/>
      <w:sz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sz w:val="2"/>
    </w:rPr>
  </w:style>
  <w:style w:type="character" w:customStyle="1" w:styleId="SprechblasentextZchn">
    <w:name w:val="Sprechblasentext Zchn"/>
    <w:basedOn w:val="Absatz-Standardschriftart"/>
    <w:link w:val="Sprechblasentext"/>
    <w:uiPriority w:val="99"/>
    <w:semiHidden/>
    <w:locked/>
    <w:rsid w:val="00E548D1"/>
    <w:rPr>
      <w:rFonts w:ascii="Times New Roman" w:hAnsi="Times New Roman"/>
      <w:sz w:val="2"/>
    </w:rPr>
  </w:style>
  <w:style w:type="character" w:styleId="BesuchterHyperlink">
    <w:name w:val="FollowedHyperlink"/>
    <w:basedOn w:val="Absatz-Standardschriftart"/>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basedOn w:val="Absatz-Standardschriftart"/>
    <w:uiPriority w:val="99"/>
    <w:semiHidden/>
    <w:rsid w:val="004A7205"/>
    <w:rPr>
      <w:rFonts w:cs="Times New Roman"/>
      <w:i/>
    </w:rPr>
  </w:style>
  <w:style w:type="character" w:styleId="Seitenzahl">
    <w:name w:val="page number"/>
    <w:basedOn w:val="Absatz-Standardschriftart"/>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sz w:val="20"/>
    </w:rPr>
  </w:style>
  <w:style w:type="character" w:customStyle="1" w:styleId="Textkrper2Zchn">
    <w:name w:val="Textkörper 2 Zchn"/>
    <w:basedOn w:val="Absatz-Standardschriftart"/>
    <w:link w:val="Textkrper2"/>
    <w:uiPriority w:val="99"/>
    <w:semiHidden/>
    <w:locked/>
    <w:rsid w:val="00E548D1"/>
    <w:rPr>
      <w:rFonts w:ascii="Times New Roman" w:hAnsi="Times New Roman"/>
      <w:sz w:val="20"/>
    </w:rPr>
  </w:style>
  <w:style w:type="character" w:styleId="Hervorhebung">
    <w:name w:val="Emphasis"/>
    <w:basedOn w:val="Absatz-Standardschriftart"/>
    <w:uiPriority w:val="20"/>
    <w:qFormat/>
    <w:rsid w:val="004A7205"/>
    <w:rPr>
      <w:rFonts w:cs="Times New Roman"/>
      <w:i/>
    </w:rPr>
  </w:style>
  <w:style w:type="character" w:customStyle="1" w:styleId="teasertext">
    <w:name w:val="teasertext"/>
    <w:uiPriority w:val="99"/>
    <w:rsid w:val="004A7205"/>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szCs w:val="24"/>
    </w:rPr>
  </w:style>
  <w:style w:type="character" w:customStyle="1" w:styleId="Textkrper-ZeileneinzugZchn">
    <w:name w:val="Textkörper-Zeileneinzug Zchn"/>
    <w:basedOn w:val="Absatz-Standardschriftart"/>
    <w:link w:val="Textkrper-Zeileneinzug"/>
    <w:uiPriority w:val="99"/>
    <w:semiHidden/>
    <w:locked/>
    <w:rsid w:val="00304E13"/>
    <w:rPr>
      <w:rFonts w:ascii="Arial" w:hAnsi="Arial"/>
      <w:sz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uiPriority w:val="99"/>
    <w:rsid w:val="00800EBC"/>
  </w:style>
  <w:style w:type="character" w:styleId="Fett">
    <w:name w:val="Strong"/>
    <w:aliases w:val="Standard + Arial,19 pt"/>
    <w:basedOn w:val="Absatz-Standardschriftart"/>
    <w:uiPriority w:val="22"/>
    <w:qFormat/>
    <w:rsid w:val="0054103F"/>
    <w:rPr>
      <w:rFonts w:cs="Times New Roman"/>
      <w:b/>
    </w:rPr>
  </w:style>
  <w:style w:type="character" w:customStyle="1" w:styleId="st">
    <w:name w:val="st"/>
    <w:rsid w:val="00131EFD"/>
  </w:style>
  <w:style w:type="character" w:customStyle="1" w:styleId="subhead">
    <w:name w:val="subhead"/>
    <w:uiPriority w:val="99"/>
    <w:rsid w:val="00950A48"/>
  </w:style>
  <w:style w:type="character" w:customStyle="1" w:styleId="highlightedsearchterm">
    <w:name w:val="highlightedsearchterm"/>
    <w:uiPriority w:val="99"/>
    <w:rsid w:val="00304E13"/>
  </w:style>
  <w:style w:type="paragraph" w:styleId="Listenabsatz">
    <w:name w:val="List Paragraph"/>
    <w:basedOn w:val="Standard"/>
    <w:uiPriority w:val="99"/>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basedOn w:val="Absatz-Standardschriftart"/>
    <w:uiPriority w:val="99"/>
    <w:semiHidden/>
    <w:rsid w:val="004513BE"/>
    <w:rPr>
      <w:rFonts w:cs="Times New Roman"/>
      <w:sz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basedOn w:val="Absatz-Standardschriftart"/>
    <w:link w:val="Kommentartext"/>
    <w:uiPriority w:val="99"/>
    <w:semiHidden/>
    <w:locked/>
    <w:rsid w:val="004513BE"/>
    <w:rPr>
      <w:rFonts w:ascii="Times New Roman" w:hAnsi="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basedOn w:val="KommentartextZchn"/>
    <w:link w:val="Kommentarthema"/>
    <w:uiPriority w:val="99"/>
    <w:semiHidden/>
    <w:locked/>
    <w:rsid w:val="004513BE"/>
    <w:rPr>
      <w:rFonts w:ascii="Times New Roman" w:hAnsi="Times New Roman"/>
      <w:b/>
    </w:rPr>
  </w:style>
  <w:style w:type="paragraph" w:styleId="Dokumentstruktur">
    <w:name w:val="Document Map"/>
    <w:basedOn w:val="Standard"/>
    <w:link w:val="DokumentstrukturZchn"/>
    <w:uiPriority w:val="99"/>
    <w:semiHidden/>
    <w:locked/>
    <w:rsid w:val="006C0637"/>
    <w:pPr>
      <w:shd w:val="clear" w:color="auto" w:fill="000080"/>
    </w:pPr>
    <w:rPr>
      <w:sz w:val="2"/>
    </w:rPr>
  </w:style>
  <w:style w:type="character" w:customStyle="1" w:styleId="DokumentstrukturZchn">
    <w:name w:val="Dokumentstruktur Zchn"/>
    <w:basedOn w:val="Absatz-Standardschriftart"/>
    <w:link w:val="Dokumentstruktur"/>
    <w:uiPriority w:val="99"/>
    <w:semiHidden/>
    <w:locked/>
    <w:rsid w:val="00105483"/>
    <w:rPr>
      <w:rFonts w:ascii="Times New Roman" w:hAnsi="Times New Roman"/>
      <w:sz w:val="2"/>
    </w:rPr>
  </w:style>
  <w:style w:type="paragraph" w:customStyle="1" w:styleId="Listenabsatz1">
    <w:name w:val="Listenabsatz1"/>
    <w:basedOn w:val="Standard"/>
    <w:uiPriority w:val="99"/>
    <w:rsid w:val="001A1E44"/>
    <w:pPr>
      <w:spacing w:after="200" w:line="276" w:lineRule="auto"/>
      <w:ind w:left="720"/>
      <w:contextualSpacing/>
    </w:pPr>
    <w:rPr>
      <w:rFonts w:ascii="Calibri" w:hAnsi="Calibri"/>
      <w:sz w:val="22"/>
      <w:szCs w:val="22"/>
      <w:lang w:eastAsia="en-US"/>
    </w:rPr>
  </w:style>
  <w:style w:type="paragraph" w:customStyle="1" w:styleId="ZchnZchn">
    <w:name w:val="Zchn Zchn"/>
    <w:basedOn w:val="Standard"/>
    <w:uiPriority w:val="99"/>
    <w:rsid w:val="00520B27"/>
    <w:pPr>
      <w:widowControl w:val="0"/>
      <w:adjustRightInd w:val="0"/>
      <w:jc w:val="both"/>
      <w:textAlignment w:val="baseline"/>
    </w:pPr>
    <w:rPr>
      <w:szCs w:val="24"/>
      <w:lang w:val="pl-PL" w:eastAsia="pl-PL"/>
    </w:rPr>
  </w:style>
  <w:style w:type="paragraph" w:styleId="KeinLeerraum">
    <w:name w:val="No Spacing"/>
    <w:uiPriority w:val="99"/>
    <w:qFormat/>
    <w:rsid w:val="00AF6393"/>
    <w:rPr>
      <w:rFonts w:ascii="Calibri" w:hAnsi="Calibri"/>
      <w:lang w:eastAsia="en-US"/>
    </w:rPr>
  </w:style>
  <w:style w:type="character" w:customStyle="1" w:styleId="f11">
    <w:name w:val="f11"/>
    <w:basedOn w:val="Absatz-Standardschriftart"/>
    <w:uiPriority w:val="99"/>
    <w:rsid w:val="00DB3F9D"/>
    <w:rPr>
      <w:rFonts w:ascii="Verdana" w:hAnsi="Verdana" w:cs="Times New Roman"/>
      <w:sz w:val="24"/>
      <w:szCs w:val="24"/>
    </w:rPr>
  </w:style>
  <w:style w:type="paragraph" w:customStyle="1" w:styleId="HA">
    <w:name w:val="HA"/>
    <w:rsid w:val="00110E27"/>
    <w:pPr>
      <w:tabs>
        <w:tab w:val="left" w:pos="2268"/>
      </w:tabs>
      <w:autoSpaceDE w:val="0"/>
      <w:autoSpaceDN w:val="0"/>
      <w:spacing w:line="240" w:lineRule="exact"/>
      <w:ind w:left="1304"/>
    </w:pPr>
    <w:rPr>
      <w:rFonts w:ascii="CG Times (WN)" w:hAnsi="CG Times (WN)"/>
      <w:sz w:val="24"/>
      <w:szCs w:val="24"/>
    </w:rPr>
  </w:style>
  <w:style w:type="paragraph" w:customStyle="1" w:styleId="Absatztext15">
    <w:name w:val="Absatztext 1.5"/>
    <w:basedOn w:val="Standard"/>
    <w:rsid w:val="00110E27"/>
    <w:pPr>
      <w:autoSpaceDE w:val="0"/>
      <w:autoSpaceDN w:val="0"/>
      <w:spacing w:line="360" w:lineRule="atLeast"/>
      <w:ind w:left="4536" w:firstLine="567"/>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402546">
      <w:bodyDiv w:val="1"/>
      <w:marLeft w:val="0"/>
      <w:marRight w:val="0"/>
      <w:marTop w:val="0"/>
      <w:marBottom w:val="0"/>
      <w:divBdr>
        <w:top w:val="none" w:sz="0" w:space="0" w:color="auto"/>
        <w:left w:val="none" w:sz="0" w:space="0" w:color="auto"/>
        <w:bottom w:val="none" w:sz="0" w:space="0" w:color="auto"/>
        <w:right w:val="none" w:sz="0" w:space="0" w:color="auto"/>
      </w:divBdr>
      <w:divsChild>
        <w:div w:id="1747260010">
          <w:marLeft w:val="0"/>
          <w:marRight w:val="0"/>
          <w:marTop w:val="0"/>
          <w:marBottom w:val="0"/>
          <w:divBdr>
            <w:top w:val="none" w:sz="0" w:space="0" w:color="auto"/>
            <w:left w:val="none" w:sz="0" w:space="0" w:color="auto"/>
            <w:bottom w:val="none" w:sz="0" w:space="0" w:color="auto"/>
            <w:right w:val="none" w:sz="0" w:space="0" w:color="auto"/>
          </w:divBdr>
          <w:divsChild>
            <w:div w:id="310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81200">
      <w:marLeft w:val="0"/>
      <w:marRight w:val="0"/>
      <w:marTop w:val="0"/>
      <w:marBottom w:val="0"/>
      <w:divBdr>
        <w:top w:val="none" w:sz="0" w:space="0" w:color="auto"/>
        <w:left w:val="none" w:sz="0" w:space="0" w:color="auto"/>
        <w:bottom w:val="none" w:sz="0" w:space="0" w:color="auto"/>
        <w:right w:val="none" w:sz="0" w:space="0" w:color="auto"/>
      </w:divBdr>
    </w:div>
    <w:div w:id="1780181201">
      <w:marLeft w:val="0"/>
      <w:marRight w:val="0"/>
      <w:marTop w:val="0"/>
      <w:marBottom w:val="0"/>
      <w:divBdr>
        <w:top w:val="none" w:sz="0" w:space="0" w:color="auto"/>
        <w:left w:val="none" w:sz="0" w:space="0" w:color="auto"/>
        <w:bottom w:val="none" w:sz="0" w:space="0" w:color="auto"/>
        <w:right w:val="none" w:sz="0" w:space="0" w:color="auto"/>
      </w:divBdr>
    </w:div>
    <w:div w:id="1780181205">
      <w:marLeft w:val="0"/>
      <w:marRight w:val="0"/>
      <w:marTop w:val="0"/>
      <w:marBottom w:val="0"/>
      <w:divBdr>
        <w:top w:val="none" w:sz="0" w:space="0" w:color="auto"/>
        <w:left w:val="none" w:sz="0" w:space="0" w:color="auto"/>
        <w:bottom w:val="none" w:sz="0" w:space="0" w:color="auto"/>
        <w:right w:val="none" w:sz="0" w:space="0" w:color="auto"/>
      </w:divBdr>
    </w:div>
    <w:div w:id="1780181207">
      <w:marLeft w:val="0"/>
      <w:marRight w:val="0"/>
      <w:marTop w:val="0"/>
      <w:marBottom w:val="0"/>
      <w:divBdr>
        <w:top w:val="none" w:sz="0" w:space="0" w:color="auto"/>
        <w:left w:val="none" w:sz="0" w:space="0" w:color="auto"/>
        <w:bottom w:val="none" w:sz="0" w:space="0" w:color="auto"/>
        <w:right w:val="none" w:sz="0" w:space="0" w:color="auto"/>
      </w:divBdr>
    </w:div>
    <w:div w:id="1780181208">
      <w:marLeft w:val="0"/>
      <w:marRight w:val="0"/>
      <w:marTop w:val="0"/>
      <w:marBottom w:val="0"/>
      <w:divBdr>
        <w:top w:val="none" w:sz="0" w:space="0" w:color="auto"/>
        <w:left w:val="none" w:sz="0" w:space="0" w:color="auto"/>
        <w:bottom w:val="none" w:sz="0" w:space="0" w:color="auto"/>
        <w:right w:val="none" w:sz="0" w:space="0" w:color="auto"/>
      </w:divBdr>
      <w:divsChild>
        <w:div w:id="1780181230">
          <w:marLeft w:val="0"/>
          <w:marRight w:val="0"/>
          <w:marTop w:val="0"/>
          <w:marBottom w:val="0"/>
          <w:divBdr>
            <w:top w:val="none" w:sz="0" w:space="0" w:color="auto"/>
            <w:left w:val="none" w:sz="0" w:space="0" w:color="auto"/>
            <w:bottom w:val="none" w:sz="0" w:space="0" w:color="auto"/>
            <w:right w:val="none" w:sz="0" w:space="0" w:color="auto"/>
          </w:divBdr>
          <w:divsChild>
            <w:div w:id="17801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81209">
      <w:marLeft w:val="0"/>
      <w:marRight w:val="0"/>
      <w:marTop w:val="0"/>
      <w:marBottom w:val="0"/>
      <w:divBdr>
        <w:top w:val="none" w:sz="0" w:space="0" w:color="auto"/>
        <w:left w:val="none" w:sz="0" w:space="0" w:color="auto"/>
        <w:bottom w:val="none" w:sz="0" w:space="0" w:color="auto"/>
        <w:right w:val="none" w:sz="0" w:space="0" w:color="auto"/>
      </w:divBdr>
    </w:div>
    <w:div w:id="1780181210">
      <w:marLeft w:val="0"/>
      <w:marRight w:val="0"/>
      <w:marTop w:val="0"/>
      <w:marBottom w:val="0"/>
      <w:divBdr>
        <w:top w:val="none" w:sz="0" w:space="0" w:color="auto"/>
        <w:left w:val="none" w:sz="0" w:space="0" w:color="auto"/>
        <w:bottom w:val="none" w:sz="0" w:space="0" w:color="auto"/>
        <w:right w:val="none" w:sz="0" w:space="0" w:color="auto"/>
      </w:divBdr>
      <w:divsChild>
        <w:div w:id="1780181216">
          <w:marLeft w:val="0"/>
          <w:marRight w:val="0"/>
          <w:marTop w:val="0"/>
          <w:marBottom w:val="0"/>
          <w:divBdr>
            <w:top w:val="none" w:sz="0" w:space="0" w:color="auto"/>
            <w:left w:val="none" w:sz="0" w:space="0" w:color="auto"/>
            <w:bottom w:val="none" w:sz="0" w:space="0" w:color="auto"/>
            <w:right w:val="none" w:sz="0" w:space="0" w:color="auto"/>
          </w:divBdr>
          <w:divsChild>
            <w:div w:id="17801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81211">
      <w:marLeft w:val="0"/>
      <w:marRight w:val="0"/>
      <w:marTop w:val="0"/>
      <w:marBottom w:val="0"/>
      <w:divBdr>
        <w:top w:val="none" w:sz="0" w:space="0" w:color="auto"/>
        <w:left w:val="none" w:sz="0" w:space="0" w:color="auto"/>
        <w:bottom w:val="none" w:sz="0" w:space="0" w:color="auto"/>
        <w:right w:val="none" w:sz="0" w:space="0" w:color="auto"/>
      </w:divBdr>
    </w:div>
    <w:div w:id="1780181212">
      <w:marLeft w:val="0"/>
      <w:marRight w:val="0"/>
      <w:marTop w:val="0"/>
      <w:marBottom w:val="0"/>
      <w:divBdr>
        <w:top w:val="none" w:sz="0" w:space="0" w:color="auto"/>
        <w:left w:val="none" w:sz="0" w:space="0" w:color="auto"/>
        <w:bottom w:val="none" w:sz="0" w:space="0" w:color="auto"/>
        <w:right w:val="none" w:sz="0" w:space="0" w:color="auto"/>
      </w:divBdr>
    </w:div>
    <w:div w:id="1780181213">
      <w:marLeft w:val="0"/>
      <w:marRight w:val="0"/>
      <w:marTop w:val="0"/>
      <w:marBottom w:val="0"/>
      <w:divBdr>
        <w:top w:val="none" w:sz="0" w:space="0" w:color="auto"/>
        <w:left w:val="none" w:sz="0" w:space="0" w:color="auto"/>
        <w:bottom w:val="none" w:sz="0" w:space="0" w:color="auto"/>
        <w:right w:val="none" w:sz="0" w:space="0" w:color="auto"/>
      </w:divBdr>
    </w:div>
    <w:div w:id="1780181215">
      <w:marLeft w:val="0"/>
      <w:marRight w:val="0"/>
      <w:marTop w:val="0"/>
      <w:marBottom w:val="0"/>
      <w:divBdr>
        <w:top w:val="none" w:sz="0" w:space="0" w:color="auto"/>
        <w:left w:val="none" w:sz="0" w:space="0" w:color="auto"/>
        <w:bottom w:val="none" w:sz="0" w:space="0" w:color="auto"/>
        <w:right w:val="none" w:sz="0" w:space="0" w:color="auto"/>
      </w:divBdr>
      <w:divsChild>
        <w:div w:id="1780181224">
          <w:marLeft w:val="0"/>
          <w:marRight w:val="0"/>
          <w:marTop w:val="0"/>
          <w:marBottom w:val="0"/>
          <w:divBdr>
            <w:top w:val="none" w:sz="0" w:space="0" w:color="auto"/>
            <w:left w:val="none" w:sz="0" w:space="0" w:color="auto"/>
            <w:bottom w:val="none" w:sz="0" w:space="0" w:color="auto"/>
            <w:right w:val="none" w:sz="0" w:space="0" w:color="auto"/>
          </w:divBdr>
          <w:divsChild>
            <w:div w:id="178018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81217">
      <w:marLeft w:val="0"/>
      <w:marRight w:val="0"/>
      <w:marTop w:val="0"/>
      <w:marBottom w:val="0"/>
      <w:divBdr>
        <w:top w:val="none" w:sz="0" w:space="0" w:color="auto"/>
        <w:left w:val="none" w:sz="0" w:space="0" w:color="auto"/>
        <w:bottom w:val="none" w:sz="0" w:space="0" w:color="auto"/>
        <w:right w:val="none" w:sz="0" w:space="0" w:color="auto"/>
      </w:divBdr>
    </w:div>
    <w:div w:id="1780181219">
      <w:marLeft w:val="0"/>
      <w:marRight w:val="0"/>
      <w:marTop w:val="0"/>
      <w:marBottom w:val="0"/>
      <w:divBdr>
        <w:top w:val="none" w:sz="0" w:space="0" w:color="auto"/>
        <w:left w:val="none" w:sz="0" w:space="0" w:color="auto"/>
        <w:bottom w:val="none" w:sz="0" w:space="0" w:color="auto"/>
        <w:right w:val="none" w:sz="0" w:space="0" w:color="auto"/>
      </w:divBdr>
    </w:div>
    <w:div w:id="1780181220">
      <w:marLeft w:val="0"/>
      <w:marRight w:val="0"/>
      <w:marTop w:val="0"/>
      <w:marBottom w:val="0"/>
      <w:divBdr>
        <w:top w:val="none" w:sz="0" w:space="0" w:color="auto"/>
        <w:left w:val="none" w:sz="0" w:space="0" w:color="auto"/>
        <w:bottom w:val="none" w:sz="0" w:space="0" w:color="auto"/>
        <w:right w:val="none" w:sz="0" w:space="0" w:color="auto"/>
      </w:divBdr>
    </w:div>
    <w:div w:id="1780181221">
      <w:marLeft w:val="0"/>
      <w:marRight w:val="0"/>
      <w:marTop w:val="0"/>
      <w:marBottom w:val="0"/>
      <w:divBdr>
        <w:top w:val="none" w:sz="0" w:space="0" w:color="auto"/>
        <w:left w:val="none" w:sz="0" w:space="0" w:color="auto"/>
        <w:bottom w:val="none" w:sz="0" w:space="0" w:color="auto"/>
        <w:right w:val="none" w:sz="0" w:space="0" w:color="auto"/>
      </w:divBdr>
    </w:div>
    <w:div w:id="1780181222">
      <w:marLeft w:val="0"/>
      <w:marRight w:val="0"/>
      <w:marTop w:val="0"/>
      <w:marBottom w:val="0"/>
      <w:divBdr>
        <w:top w:val="none" w:sz="0" w:space="0" w:color="auto"/>
        <w:left w:val="none" w:sz="0" w:space="0" w:color="auto"/>
        <w:bottom w:val="none" w:sz="0" w:space="0" w:color="auto"/>
        <w:right w:val="none" w:sz="0" w:space="0" w:color="auto"/>
      </w:divBdr>
    </w:div>
    <w:div w:id="1780181223">
      <w:marLeft w:val="0"/>
      <w:marRight w:val="0"/>
      <w:marTop w:val="0"/>
      <w:marBottom w:val="0"/>
      <w:divBdr>
        <w:top w:val="none" w:sz="0" w:space="0" w:color="auto"/>
        <w:left w:val="none" w:sz="0" w:space="0" w:color="auto"/>
        <w:bottom w:val="none" w:sz="0" w:space="0" w:color="auto"/>
        <w:right w:val="none" w:sz="0" w:space="0" w:color="auto"/>
      </w:divBdr>
    </w:div>
    <w:div w:id="1780181225">
      <w:marLeft w:val="0"/>
      <w:marRight w:val="0"/>
      <w:marTop w:val="0"/>
      <w:marBottom w:val="0"/>
      <w:divBdr>
        <w:top w:val="none" w:sz="0" w:space="0" w:color="auto"/>
        <w:left w:val="none" w:sz="0" w:space="0" w:color="auto"/>
        <w:bottom w:val="none" w:sz="0" w:space="0" w:color="auto"/>
        <w:right w:val="none" w:sz="0" w:space="0" w:color="auto"/>
      </w:divBdr>
    </w:div>
    <w:div w:id="1780181226">
      <w:marLeft w:val="0"/>
      <w:marRight w:val="0"/>
      <w:marTop w:val="0"/>
      <w:marBottom w:val="0"/>
      <w:divBdr>
        <w:top w:val="none" w:sz="0" w:space="0" w:color="auto"/>
        <w:left w:val="none" w:sz="0" w:space="0" w:color="auto"/>
        <w:bottom w:val="none" w:sz="0" w:space="0" w:color="auto"/>
        <w:right w:val="none" w:sz="0" w:space="0" w:color="auto"/>
      </w:divBdr>
      <w:divsChild>
        <w:div w:id="1780181250">
          <w:marLeft w:val="0"/>
          <w:marRight w:val="0"/>
          <w:marTop w:val="0"/>
          <w:marBottom w:val="0"/>
          <w:divBdr>
            <w:top w:val="none" w:sz="0" w:space="0" w:color="auto"/>
            <w:left w:val="none" w:sz="0" w:space="0" w:color="auto"/>
            <w:bottom w:val="none" w:sz="0" w:space="0" w:color="auto"/>
            <w:right w:val="none" w:sz="0" w:space="0" w:color="auto"/>
          </w:divBdr>
          <w:divsChild>
            <w:div w:id="17801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81228">
      <w:marLeft w:val="0"/>
      <w:marRight w:val="0"/>
      <w:marTop w:val="0"/>
      <w:marBottom w:val="0"/>
      <w:divBdr>
        <w:top w:val="none" w:sz="0" w:space="0" w:color="auto"/>
        <w:left w:val="none" w:sz="0" w:space="0" w:color="auto"/>
        <w:bottom w:val="none" w:sz="0" w:space="0" w:color="auto"/>
        <w:right w:val="none" w:sz="0" w:space="0" w:color="auto"/>
      </w:divBdr>
      <w:divsChild>
        <w:div w:id="1780181229">
          <w:marLeft w:val="0"/>
          <w:marRight w:val="0"/>
          <w:marTop w:val="0"/>
          <w:marBottom w:val="0"/>
          <w:divBdr>
            <w:top w:val="none" w:sz="0" w:space="0" w:color="auto"/>
            <w:left w:val="none" w:sz="0" w:space="0" w:color="auto"/>
            <w:bottom w:val="none" w:sz="0" w:space="0" w:color="auto"/>
            <w:right w:val="none" w:sz="0" w:space="0" w:color="auto"/>
          </w:divBdr>
          <w:divsChild>
            <w:div w:id="17801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81232">
      <w:marLeft w:val="0"/>
      <w:marRight w:val="0"/>
      <w:marTop w:val="0"/>
      <w:marBottom w:val="0"/>
      <w:divBdr>
        <w:top w:val="none" w:sz="0" w:space="0" w:color="auto"/>
        <w:left w:val="none" w:sz="0" w:space="0" w:color="auto"/>
        <w:bottom w:val="none" w:sz="0" w:space="0" w:color="auto"/>
        <w:right w:val="none" w:sz="0" w:space="0" w:color="auto"/>
      </w:divBdr>
      <w:divsChild>
        <w:div w:id="1780181251">
          <w:marLeft w:val="547"/>
          <w:marRight w:val="0"/>
          <w:marTop w:val="154"/>
          <w:marBottom w:val="0"/>
          <w:divBdr>
            <w:top w:val="none" w:sz="0" w:space="0" w:color="auto"/>
            <w:left w:val="none" w:sz="0" w:space="0" w:color="auto"/>
            <w:bottom w:val="none" w:sz="0" w:space="0" w:color="auto"/>
            <w:right w:val="none" w:sz="0" w:space="0" w:color="auto"/>
          </w:divBdr>
        </w:div>
        <w:div w:id="1780181262">
          <w:marLeft w:val="547"/>
          <w:marRight w:val="0"/>
          <w:marTop w:val="154"/>
          <w:marBottom w:val="0"/>
          <w:divBdr>
            <w:top w:val="none" w:sz="0" w:space="0" w:color="auto"/>
            <w:left w:val="none" w:sz="0" w:space="0" w:color="auto"/>
            <w:bottom w:val="none" w:sz="0" w:space="0" w:color="auto"/>
            <w:right w:val="none" w:sz="0" w:space="0" w:color="auto"/>
          </w:divBdr>
        </w:div>
        <w:div w:id="1780181264">
          <w:marLeft w:val="547"/>
          <w:marRight w:val="0"/>
          <w:marTop w:val="154"/>
          <w:marBottom w:val="0"/>
          <w:divBdr>
            <w:top w:val="none" w:sz="0" w:space="0" w:color="auto"/>
            <w:left w:val="none" w:sz="0" w:space="0" w:color="auto"/>
            <w:bottom w:val="none" w:sz="0" w:space="0" w:color="auto"/>
            <w:right w:val="none" w:sz="0" w:space="0" w:color="auto"/>
          </w:divBdr>
        </w:div>
      </w:divsChild>
    </w:div>
    <w:div w:id="1780181233">
      <w:marLeft w:val="0"/>
      <w:marRight w:val="0"/>
      <w:marTop w:val="0"/>
      <w:marBottom w:val="0"/>
      <w:divBdr>
        <w:top w:val="none" w:sz="0" w:space="0" w:color="auto"/>
        <w:left w:val="none" w:sz="0" w:space="0" w:color="auto"/>
        <w:bottom w:val="none" w:sz="0" w:space="0" w:color="auto"/>
        <w:right w:val="none" w:sz="0" w:space="0" w:color="auto"/>
      </w:divBdr>
      <w:divsChild>
        <w:div w:id="1780181202">
          <w:marLeft w:val="0"/>
          <w:marRight w:val="0"/>
          <w:marTop w:val="0"/>
          <w:marBottom w:val="0"/>
          <w:divBdr>
            <w:top w:val="none" w:sz="0" w:space="0" w:color="auto"/>
            <w:left w:val="none" w:sz="0" w:space="0" w:color="auto"/>
            <w:bottom w:val="none" w:sz="0" w:space="0" w:color="auto"/>
            <w:right w:val="none" w:sz="0" w:space="0" w:color="auto"/>
          </w:divBdr>
        </w:div>
        <w:div w:id="1780181206">
          <w:marLeft w:val="0"/>
          <w:marRight w:val="0"/>
          <w:marTop w:val="0"/>
          <w:marBottom w:val="0"/>
          <w:divBdr>
            <w:top w:val="none" w:sz="0" w:space="0" w:color="auto"/>
            <w:left w:val="none" w:sz="0" w:space="0" w:color="auto"/>
            <w:bottom w:val="none" w:sz="0" w:space="0" w:color="auto"/>
            <w:right w:val="none" w:sz="0" w:space="0" w:color="auto"/>
          </w:divBdr>
        </w:div>
        <w:div w:id="1780181227">
          <w:marLeft w:val="0"/>
          <w:marRight w:val="0"/>
          <w:marTop w:val="0"/>
          <w:marBottom w:val="0"/>
          <w:divBdr>
            <w:top w:val="none" w:sz="0" w:space="0" w:color="auto"/>
            <w:left w:val="none" w:sz="0" w:space="0" w:color="auto"/>
            <w:bottom w:val="none" w:sz="0" w:space="0" w:color="auto"/>
            <w:right w:val="none" w:sz="0" w:space="0" w:color="auto"/>
          </w:divBdr>
        </w:div>
        <w:div w:id="1780181231">
          <w:marLeft w:val="0"/>
          <w:marRight w:val="0"/>
          <w:marTop w:val="0"/>
          <w:marBottom w:val="0"/>
          <w:divBdr>
            <w:top w:val="none" w:sz="0" w:space="0" w:color="auto"/>
            <w:left w:val="none" w:sz="0" w:space="0" w:color="auto"/>
            <w:bottom w:val="none" w:sz="0" w:space="0" w:color="auto"/>
            <w:right w:val="none" w:sz="0" w:space="0" w:color="auto"/>
          </w:divBdr>
        </w:div>
        <w:div w:id="1780181238">
          <w:marLeft w:val="0"/>
          <w:marRight w:val="0"/>
          <w:marTop w:val="0"/>
          <w:marBottom w:val="0"/>
          <w:divBdr>
            <w:top w:val="none" w:sz="0" w:space="0" w:color="auto"/>
            <w:left w:val="none" w:sz="0" w:space="0" w:color="auto"/>
            <w:bottom w:val="none" w:sz="0" w:space="0" w:color="auto"/>
            <w:right w:val="none" w:sz="0" w:space="0" w:color="auto"/>
          </w:divBdr>
        </w:div>
        <w:div w:id="1780181239">
          <w:marLeft w:val="0"/>
          <w:marRight w:val="0"/>
          <w:marTop w:val="0"/>
          <w:marBottom w:val="0"/>
          <w:divBdr>
            <w:top w:val="none" w:sz="0" w:space="0" w:color="auto"/>
            <w:left w:val="none" w:sz="0" w:space="0" w:color="auto"/>
            <w:bottom w:val="none" w:sz="0" w:space="0" w:color="auto"/>
            <w:right w:val="none" w:sz="0" w:space="0" w:color="auto"/>
          </w:divBdr>
        </w:div>
        <w:div w:id="1780181240">
          <w:marLeft w:val="0"/>
          <w:marRight w:val="0"/>
          <w:marTop w:val="0"/>
          <w:marBottom w:val="0"/>
          <w:divBdr>
            <w:top w:val="none" w:sz="0" w:space="0" w:color="auto"/>
            <w:left w:val="none" w:sz="0" w:space="0" w:color="auto"/>
            <w:bottom w:val="none" w:sz="0" w:space="0" w:color="auto"/>
            <w:right w:val="none" w:sz="0" w:space="0" w:color="auto"/>
          </w:divBdr>
        </w:div>
        <w:div w:id="1780181241">
          <w:marLeft w:val="0"/>
          <w:marRight w:val="0"/>
          <w:marTop w:val="0"/>
          <w:marBottom w:val="0"/>
          <w:divBdr>
            <w:top w:val="none" w:sz="0" w:space="0" w:color="auto"/>
            <w:left w:val="none" w:sz="0" w:space="0" w:color="auto"/>
            <w:bottom w:val="none" w:sz="0" w:space="0" w:color="auto"/>
            <w:right w:val="none" w:sz="0" w:space="0" w:color="auto"/>
          </w:divBdr>
        </w:div>
        <w:div w:id="1780181243">
          <w:marLeft w:val="0"/>
          <w:marRight w:val="0"/>
          <w:marTop w:val="0"/>
          <w:marBottom w:val="0"/>
          <w:divBdr>
            <w:top w:val="none" w:sz="0" w:space="0" w:color="auto"/>
            <w:left w:val="none" w:sz="0" w:space="0" w:color="auto"/>
            <w:bottom w:val="none" w:sz="0" w:space="0" w:color="auto"/>
            <w:right w:val="none" w:sz="0" w:space="0" w:color="auto"/>
          </w:divBdr>
        </w:div>
        <w:div w:id="1780181246">
          <w:marLeft w:val="0"/>
          <w:marRight w:val="0"/>
          <w:marTop w:val="0"/>
          <w:marBottom w:val="0"/>
          <w:divBdr>
            <w:top w:val="none" w:sz="0" w:space="0" w:color="auto"/>
            <w:left w:val="none" w:sz="0" w:space="0" w:color="auto"/>
            <w:bottom w:val="none" w:sz="0" w:space="0" w:color="auto"/>
            <w:right w:val="none" w:sz="0" w:space="0" w:color="auto"/>
          </w:divBdr>
        </w:div>
        <w:div w:id="1780181248">
          <w:marLeft w:val="0"/>
          <w:marRight w:val="0"/>
          <w:marTop w:val="0"/>
          <w:marBottom w:val="0"/>
          <w:divBdr>
            <w:top w:val="none" w:sz="0" w:space="0" w:color="auto"/>
            <w:left w:val="none" w:sz="0" w:space="0" w:color="auto"/>
            <w:bottom w:val="none" w:sz="0" w:space="0" w:color="auto"/>
            <w:right w:val="none" w:sz="0" w:space="0" w:color="auto"/>
          </w:divBdr>
        </w:div>
        <w:div w:id="1780181257">
          <w:marLeft w:val="0"/>
          <w:marRight w:val="0"/>
          <w:marTop w:val="0"/>
          <w:marBottom w:val="0"/>
          <w:divBdr>
            <w:top w:val="none" w:sz="0" w:space="0" w:color="auto"/>
            <w:left w:val="none" w:sz="0" w:space="0" w:color="auto"/>
            <w:bottom w:val="none" w:sz="0" w:space="0" w:color="auto"/>
            <w:right w:val="none" w:sz="0" w:space="0" w:color="auto"/>
          </w:divBdr>
        </w:div>
        <w:div w:id="1780181258">
          <w:marLeft w:val="0"/>
          <w:marRight w:val="0"/>
          <w:marTop w:val="0"/>
          <w:marBottom w:val="0"/>
          <w:divBdr>
            <w:top w:val="none" w:sz="0" w:space="0" w:color="auto"/>
            <w:left w:val="none" w:sz="0" w:space="0" w:color="auto"/>
            <w:bottom w:val="none" w:sz="0" w:space="0" w:color="auto"/>
            <w:right w:val="none" w:sz="0" w:space="0" w:color="auto"/>
          </w:divBdr>
        </w:div>
        <w:div w:id="1780181261">
          <w:marLeft w:val="0"/>
          <w:marRight w:val="0"/>
          <w:marTop w:val="0"/>
          <w:marBottom w:val="0"/>
          <w:divBdr>
            <w:top w:val="none" w:sz="0" w:space="0" w:color="auto"/>
            <w:left w:val="none" w:sz="0" w:space="0" w:color="auto"/>
            <w:bottom w:val="none" w:sz="0" w:space="0" w:color="auto"/>
            <w:right w:val="none" w:sz="0" w:space="0" w:color="auto"/>
          </w:divBdr>
        </w:div>
        <w:div w:id="1780181263">
          <w:marLeft w:val="0"/>
          <w:marRight w:val="0"/>
          <w:marTop w:val="0"/>
          <w:marBottom w:val="0"/>
          <w:divBdr>
            <w:top w:val="none" w:sz="0" w:space="0" w:color="auto"/>
            <w:left w:val="none" w:sz="0" w:space="0" w:color="auto"/>
            <w:bottom w:val="none" w:sz="0" w:space="0" w:color="auto"/>
            <w:right w:val="none" w:sz="0" w:space="0" w:color="auto"/>
          </w:divBdr>
        </w:div>
        <w:div w:id="1780181266">
          <w:marLeft w:val="0"/>
          <w:marRight w:val="0"/>
          <w:marTop w:val="0"/>
          <w:marBottom w:val="0"/>
          <w:divBdr>
            <w:top w:val="none" w:sz="0" w:space="0" w:color="auto"/>
            <w:left w:val="none" w:sz="0" w:space="0" w:color="auto"/>
            <w:bottom w:val="none" w:sz="0" w:space="0" w:color="auto"/>
            <w:right w:val="none" w:sz="0" w:space="0" w:color="auto"/>
          </w:divBdr>
        </w:div>
        <w:div w:id="1780181268">
          <w:marLeft w:val="0"/>
          <w:marRight w:val="0"/>
          <w:marTop w:val="0"/>
          <w:marBottom w:val="0"/>
          <w:divBdr>
            <w:top w:val="none" w:sz="0" w:space="0" w:color="auto"/>
            <w:left w:val="none" w:sz="0" w:space="0" w:color="auto"/>
            <w:bottom w:val="none" w:sz="0" w:space="0" w:color="auto"/>
            <w:right w:val="none" w:sz="0" w:space="0" w:color="auto"/>
          </w:divBdr>
        </w:div>
        <w:div w:id="1780181269">
          <w:marLeft w:val="0"/>
          <w:marRight w:val="0"/>
          <w:marTop w:val="0"/>
          <w:marBottom w:val="0"/>
          <w:divBdr>
            <w:top w:val="none" w:sz="0" w:space="0" w:color="auto"/>
            <w:left w:val="none" w:sz="0" w:space="0" w:color="auto"/>
            <w:bottom w:val="none" w:sz="0" w:space="0" w:color="auto"/>
            <w:right w:val="none" w:sz="0" w:space="0" w:color="auto"/>
          </w:divBdr>
        </w:div>
      </w:divsChild>
    </w:div>
    <w:div w:id="1780181236">
      <w:marLeft w:val="0"/>
      <w:marRight w:val="0"/>
      <w:marTop w:val="0"/>
      <w:marBottom w:val="0"/>
      <w:divBdr>
        <w:top w:val="none" w:sz="0" w:space="0" w:color="auto"/>
        <w:left w:val="none" w:sz="0" w:space="0" w:color="auto"/>
        <w:bottom w:val="none" w:sz="0" w:space="0" w:color="auto"/>
        <w:right w:val="none" w:sz="0" w:space="0" w:color="auto"/>
      </w:divBdr>
    </w:div>
    <w:div w:id="1780181244">
      <w:marLeft w:val="0"/>
      <w:marRight w:val="0"/>
      <w:marTop w:val="0"/>
      <w:marBottom w:val="0"/>
      <w:divBdr>
        <w:top w:val="none" w:sz="0" w:space="0" w:color="auto"/>
        <w:left w:val="none" w:sz="0" w:space="0" w:color="auto"/>
        <w:bottom w:val="none" w:sz="0" w:space="0" w:color="auto"/>
        <w:right w:val="none" w:sz="0" w:space="0" w:color="auto"/>
      </w:divBdr>
      <w:divsChild>
        <w:div w:id="1780181235">
          <w:marLeft w:val="547"/>
          <w:marRight w:val="0"/>
          <w:marTop w:val="173"/>
          <w:marBottom w:val="0"/>
          <w:divBdr>
            <w:top w:val="none" w:sz="0" w:space="0" w:color="auto"/>
            <w:left w:val="none" w:sz="0" w:space="0" w:color="auto"/>
            <w:bottom w:val="none" w:sz="0" w:space="0" w:color="auto"/>
            <w:right w:val="none" w:sz="0" w:space="0" w:color="auto"/>
          </w:divBdr>
        </w:div>
        <w:div w:id="1780181253">
          <w:marLeft w:val="547"/>
          <w:marRight w:val="0"/>
          <w:marTop w:val="173"/>
          <w:marBottom w:val="0"/>
          <w:divBdr>
            <w:top w:val="none" w:sz="0" w:space="0" w:color="auto"/>
            <w:left w:val="none" w:sz="0" w:space="0" w:color="auto"/>
            <w:bottom w:val="none" w:sz="0" w:space="0" w:color="auto"/>
            <w:right w:val="none" w:sz="0" w:space="0" w:color="auto"/>
          </w:divBdr>
        </w:div>
        <w:div w:id="1780181255">
          <w:marLeft w:val="547"/>
          <w:marRight w:val="0"/>
          <w:marTop w:val="173"/>
          <w:marBottom w:val="0"/>
          <w:divBdr>
            <w:top w:val="none" w:sz="0" w:space="0" w:color="auto"/>
            <w:left w:val="none" w:sz="0" w:space="0" w:color="auto"/>
            <w:bottom w:val="none" w:sz="0" w:space="0" w:color="auto"/>
            <w:right w:val="none" w:sz="0" w:space="0" w:color="auto"/>
          </w:divBdr>
        </w:div>
      </w:divsChild>
    </w:div>
    <w:div w:id="1780181245">
      <w:marLeft w:val="0"/>
      <w:marRight w:val="0"/>
      <w:marTop w:val="0"/>
      <w:marBottom w:val="0"/>
      <w:divBdr>
        <w:top w:val="none" w:sz="0" w:space="0" w:color="auto"/>
        <w:left w:val="none" w:sz="0" w:space="0" w:color="auto"/>
        <w:bottom w:val="none" w:sz="0" w:space="0" w:color="auto"/>
        <w:right w:val="none" w:sz="0" w:space="0" w:color="auto"/>
      </w:divBdr>
    </w:div>
    <w:div w:id="1780181247">
      <w:marLeft w:val="0"/>
      <w:marRight w:val="0"/>
      <w:marTop w:val="0"/>
      <w:marBottom w:val="0"/>
      <w:divBdr>
        <w:top w:val="none" w:sz="0" w:space="0" w:color="auto"/>
        <w:left w:val="none" w:sz="0" w:space="0" w:color="auto"/>
        <w:bottom w:val="none" w:sz="0" w:space="0" w:color="auto"/>
        <w:right w:val="none" w:sz="0" w:space="0" w:color="auto"/>
      </w:divBdr>
    </w:div>
    <w:div w:id="1780181249">
      <w:marLeft w:val="0"/>
      <w:marRight w:val="0"/>
      <w:marTop w:val="0"/>
      <w:marBottom w:val="0"/>
      <w:divBdr>
        <w:top w:val="none" w:sz="0" w:space="0" w:color="auto"/>
        <w:left w:val="none" w:sz="0" w:space="0" w:color="auto"/>
        <w:bottom w:val="none" w:sz="0" w:space="0" w:color="auto"/>
        <w:right w:val="none" w:sz="0" w:space="0" w:color="auto"/>
      </w:divBdr>
      <w:divsChild>
        <w:div w:id="1780181265">
          <w:marLeft w:val="547"/>
          <w:marRight w:val="0"/>
          <w:marTop w:val="96"/>
          <w:marBottom w:val="0"/>
          <w:divBdr>
            <w:top w:val="none" w:sz="0" w:space="0" w:color="auto"/>
            <w:left w:val="none" w:sz="0" w:space="0" w:color="auto"/>
            <w:bottom w:val="none" w:sz="0" w:space="0" w:color="auto"/>
            <w:right w:val="none" w:sz="0" w:space="0" w:color="auto"/>
          </w:divBdr>
        </w:div>
      </w:divsChild>
    </w:div>
    <w:div w:id="1780181252">
      <w:marLeft w:val="0"/>
      <w:marRight w:val="0"/>
      <w:marTop w:val="0"/>
      <w:marBottom w:val="0"/>
      <w:divBdr>
        <w:top w:val="none" w:sz="0" w:space="0" w:color="auto"/>
        <w:left w:val="none" w:sz="0" w:space="0" w:color="auto"/>
        <w:bottom w:val="none" w:sz="0" w:space="0" w:color="auto"/>
        <w:right w:val="none" w:sz="0" w:space="0" w:color="auto"/>
      </w:divBdr>
      <w:divsChild>
        <w:div w:id="1780181234">
          <w:marLeft w:val="547"/>
          <w:marRight w:val="0"/>
          <w:marTop w:val="154"/>
          <w:marBottom w:val="0"/>
          <w:divBdr>
            <w:top w:val="none" w:sz="0" w:space="0" w:color="auto"/>
            <w:left w:val="none" w:sz="0" w:space="0" w:color="auto"/>
            <w:bottom w:val="none" w:sz="0" w:space="0" w:color="auto"/>
            <w:right w:val="none" w:sz="0" w:space="0" w:color="auto"/>
          </w:divBdr>
        </w:div>
        <w:div w:id="1780181256">
          <w:marLeft w:val="547"/>
          <w:marRight w:val="0"/>
          <w:marTop w:val="154"/>
          <w:marBottom w:val="0"/>
          <w:divBdr>
            <w:top w:val="none" w:sz="0" w:space="0" w:color="auto"/>
            <w:left w:val="none" w:sz="0" w:space="0" w:color="auto"/>
            <w:bottom w:val="none" w:sz="0" w:space="0" w:color="auto"/>
            <w:right w:val="none" w:sz="0" w:space="0" w:color="auto"/>
          </w:divBdr>
        </w:div>
      </w:divsChild>
    </w:div>
    <w:div w:id="1780181259">
      <w:marLeft w:val="0"/>
      <w:marRight w:val="0"/>
      <w:marTop w:val="0"/>
      <w:marBottom w:val="0"/>
      <w:divBdr>
        <w:top w:val="none" w:sz="0" w:space="0" w:color="auto"/>
        <w:left w:val="none" w:sz="0" w:space="0" w:color="auto"/>
        <w:bottom w:val="none" w:sz="0" w:space="0" w:color="auto"/>
        <w:right w:val="none" w:sz="0" w:space="0" w:color="auto"/>
      </w:divBdr>
      <w:divsChild>
        <w:div w:id="1780181203">
          <w:marLeft w:val="0"/>
          <w:marRight w:val="0"/>
          <w:marTop w:val="0"/>
          <w:marBottom w:val="0"/>
          <w:divBdr>
            <w:top w:val="none" w:sz="0" w:space="0" w:color="auto"/>
            <w:left w:val="none" w:sz="0" w:space="0" w:color="auto"/>
            <w:bottom w:val="none" w:sz="0" w:space="0" w:color="auto"/>
            <w:right w:val="none" w:sz="0" w:space="0" w:color="auto"/>
          </w:divBdr>
        </w:div>
        <w:div w:id="1780181260">
          <w:marLeft w:val="0"/>
          <w:marRight w:val="0"/>
          <w:marTop w:val="0"/>
          <w:marBottom w:val="0"/>
          <w:divBdr>
            <w:top w:val="none" w:sz="0" w:space="0" w:color="auto"/>
            <w:left w:val="none" w:sz="0" w:space="0" w:color="auto"/>
            <w:bottom w:val="none" w:sz="0" w:space="0" w:color="auto"/>
            <w:right w:val="none" w:sz="0" w:space="0" w:color="auto"/>
          </w:divBdr>
        </w:div>
      </w:divsChild>
    </w:div>
    <w:div w:id="1780181267">
      <w:marLeft w:val="0"/>
      <w:marRight w:val="0"/>
      <w:marTop w:val="0"/>
      <w:marBottom w:val="0"/>
      <w:divBdr>
        <w:top w:val="none" w:sz="0" w:space="0" w:color="auto"/>
        <w:left w:val="none" w:sz="0" w:space="0" w:color="auto"/>
        <w:bottom w:val="none" w:sz="0" w:space="0" w:color="auto"/>
        <w:right w:val="none" w:sz="0" w:space="0" w:color="auto"/>
      </w:divBdr>
      <w:divsChild>
        <w:div w:id="1780181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port-tec.de" TargetMode="External"/><Relationship Id="rId13" Type="http://schemas.openxmlformats.org/officeDocument/2006/relationships/image" Target="media/image3.jpeg"/><Relationship Id="rId18" Type="http://schemas.openxmlformats.org/officeDocument/2006/relationships/hyperlink" Target="http://www.pirmasens.d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mailto:MOvermann@ars-pr.de" TargetMode="External"/><Relationship Id="rId2" Type="http://schemas.openxmlformats.org/officeDocument/2006/relationships/styles" Target="styles.xml"/><Relationship Id="rId16" Type="http://schemas.openxmlformats.org/officeDocument/2006/relationships/hyperlink" Target="mailto:SabineReiser@pirmasens.de" TargetMode="External"/><Relationship Id="rId20" Type="http://schemas.openxmlformats.org/officeDocument/2006/relationships/hyperlink" Target="http://www.sport-tec.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irmasens.d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rs-pr.de/de/presse/meldungen/20150324_psp.php" TargetMode="External"/><Relationship Id="rId23" Type="http://schemas.openxmlformats.org/officeDocument/2006/relationships/fontTable" Target="fontTable.xml"/><Relationship Id="rId10" Type="http://schemas.openxmlformats.org/officeDocument/2006/relationships/hyperlink" Target="http://www.sport-tec.de" TargetMode="External"/><Relationship Id="rId19" Type="http://schemas.openxmlformats.org/officeDocument/2006/relationships/hyperlink" Target="http://www.ars-pr.de/" TargetMode="External"/><Relationship Id="rId4" Type="http://schemas.openxmlformats.org/officeDocument/2006/relationships/webSettings" Target="webSettings.xml"/><Relationship Id="rId9" Type="http://schemas.openxmlformats.org/officeDocument/2006/relationships/hyperlink" Target="http://www.sport-tec.de" TargetMode="External"/><Relationship Id="rId14" Type="http://schemas.openxmlformats.org/officeDocument/2006/relationships/image" Target="media/image4.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50324_psp.ph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rs-pr.de/de/presse/meldungen/20150324_psp.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Pressemitteilung.dot</Template>
  <TotalTime>0</TotalTime>
  <Pages>3</Pages>
  <Words>905</Words>
  <Characters>7084</Characters>
  <Application>Microsoft Office Word</Application>
  <DocSecurity>0</DocSecurity>
  <Lines>59</Lines>
  <Paragraphs>15</Paragraphs>
  <ScaleCrop>false</ScaleCrop>
  <HeadingPairs>
    <vt:vector size="2" baseType="variant">
      <vt:variant>
        <vt:lpstr>Titel</vt:lpstr>
      </vt:variant>
      <vt:variant>
        <vt:i4>1</vt:i4>
      </vt:variant>
    </vt:vector>
  </HeadingPairs>
  <TitlesOfParts>
    <vt:vector size="1" baseType="lpstr">
      <vt:lpstr>Sport-Tec investiert in Standort Pirmasens (Stadt Pirmasens) Pressemeldung vom 24.03.2015</vt:lpstr>
    </vt:vector>
  </TitlesOfParts>
  <Company>VZ-RLP</Company>
  <LinksUpToDate>false</LinksUpToDate>
  <CharactersWithSpaces>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Sport-Tec investiert in Standort Pirmasens (Stadt Pirmasens) Pressemeldung vom 24.03.2015</dc:title>
  <dc:subject/>
  <dc:creator>Andreas Becker</dc:creator>
  <cp:keywords/>
  <dc:description/>
  <cp:lastModifiedBy>Andreas Becker</cp:lastModifiedBy>
  <cp:revision>2</cp:revision>
  <cp:lastPrinted>2014-09-23T11:17:00Z</cp:lastPrinted>
  <dcterms:created xsi:type="dcterms:W3CDTF">2015-03-17T11:06:00Z</dcterms:created>
  <dcterms:modified xsi:type="dcterms:W3CDTF">2015-03-17T11:06:00Z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